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3B" w:rsidRDefault="00A273FE" w:rsidP="00F668D3">
      <w:pPr>
        <w:tabs>
          <w:tab w:val="right" w:pos="9356"/>
        </w:tabs>
        <w:suppressAutoHyphens/>
        <w:spacing w:line="280" w:lineRule="atLeast"/>
        <w:ind w:left="-709" w:firstLine="1159"/>
        <w:rPr>
          <w:b/>
          <w:bCs/>
        </w:rPr>
      </w:pPr>
      <w:r>
        <w:rPr>
          <w:noProof/>
          <w:sz w:val="22"/>
          <w:szCs w:val="22"/>
        </w:rPr>
        <w:drawing>
          <wp:anchor distT="0" distB="0" distL="114300" distR="114300" simplePos="0" relativeHeight="251668480" behindDoc="0" locked="0" layoutInCell="1" allowOverlap="1">
            <wp:simplePos x="0" y="0"/>
            <wp:positionH relativeFrom="column">
              <wp:posOffset>4516120</wp:posOffset>
            </wp:positionH>
            <wp:positionV relativeFrom="paragraph">
              <wp:posOffset>-104775</wp:posOffset>
            </wp:positionV>
            <wp:extent cx="1499870" cy="443865"/>
            <wp:effectExtent l="0" t="0" r="5080" b="0"/>
            <wp:wrapNone/>
            <wp:docPr id="7" name="Image 7" descr="G:\Communications\Communiqués\Logos\Logos autres\Front-non-syndique-N&amp;B-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ommuniqués\Logos\Logos autres\Front-non-syndique-N&amp;B-gro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44386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3813810</wp:posOffset>
            </wp:positionH>
            <wp:positionV relativeFrom="paragraph">
              <wp:posOffset>-100330</wp:posOffset>
            </wp:positionV>
            <wp:extent cx="533400" cy="645795"/>
            <wp:effectExtent l="0" t="0" r="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D-Fina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00" cy="645795"/>
                    </a:xfrm>
                    <a:prstGeom prst="rect">
                      <a:avLst/>
                    </a:prstGeom>
                  </pic:spPr>
                </pic:pic>
              </a:graphicData>
            </a:graphic>
          </wp:anchor>
        </w:drawing>
      </w:r>
      <w:r w:rsidRPr="00FE1DC7">
        <w:rPr>
          <w:b/>
          <w:noProof/>
          <w:snapToGrid/>
        </w:rPr>
        <w:drawing>
          <wp:anchor distT="0" distB="0" distL="114300" distR="114300" simplePos="0" relativeHeight="251660288" behindDoc="0" locked="0" layoutInCell="1" allowOverlap="1">
            <wp:simplePos x="0" y="0"/>
            <wp:positionH relativeFrom="column">
              <wp:posOffset>3078480</wp:posOffset>
            </wp:positionH>
            <wp:positionV relativeFrom="paragraph">
              <wp:posOffset>-133350</wp:posOffset>
            </wp:positionV>
            <wp:extent cx="458470" cy="713105"/>
            <wp:effectExtent l="0" t="0" r="0" b="0"/>
            <wp:wrapNone/>
            <wp:docPr id="1" name="Image 1"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 cy="713105"/>
                    </a:xfrm>
                    <a:prstGeom prst="rect">
                      <a:avLst/>
                    </a:prstGeom>
                    <a:noFill/>
                    <a:ln>
                      <a:noFill/>
                    </a:ln>
                  </pic:spPr>
                </pic:pic>
              </a:graphicData>
            </a:graphic>
          </wp:anchor>
        </w:drawing>
      </w:r>
      <w:r>
        <w:rPr>
          <w:noProof/>
          <w:sz w:val="22"/>
          <w:szCs w:val="22"/>
        </w:rPr>
        <w:drawing>
          <wp:anchor distT="0" distB="0" distL="114300" distR="114300" simplePos="0" relativeHeight="251663360" behindDoc="0" locked="0" layoutInCell="1" allowOverlap="1">
            <wp:simplePos x="0" y="0"/>
            <wp:positionH relativeFrom="column">
              <wp:posOffset>2341245</wp:posOffset>
            </wp:positionH>
            <wp:positionV relativeFrom="paragraph">
              <wp:posOffset>-115570</wp:posOffset>
            </wp:positionV>
            <wp:extent cx="485775" cy="657860"/>
            <wp:effectExtent l="0" t="0" r="9525" b="8890"/>
            <wp:wrapNone/>
            <wp:docPr id="5" name="Image 5" descr="G:\Communications\Communiqués\Logos\Logos autres\C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Communiqués\Logos\Logos autres\CSN 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57860"/>
                    </a:xfrm>
                    <a:prstGeom prst="rect">
                      <a:avLst/>
                    </a:prstGeom>
                    <a:noFill/>
                    <a:ln>
                      <a:noFill/>
                    </a:ln>
                  </pic:spPr>
                </pic:pic>
              </a:graphicData>
            </a:graphic>
          </wp:anchor>
        </w:drawing>
      </w:r>
      <w:r>
        <w:rPr>
          <w:b/>
          <w:bCs/>
          <w:noProof/>
          <w:snapToGrid/>
        </w:rPr>
        <w:drawing>
          <wp:anchor distT="0" distB="0" distL="114300" distR="114300" simplePos="0" relativeHeight="251662336" behindDoc="0" locked="0" layoutInCell="1" allowOverlap="1">
            <wp:simplePos x="0" y="0"/>
            <wp:positionH relativeFrom="column">
              <wp:posOffset>740410</wp:posOffset>
            </wp:positionH>
            <wp:positionV relativeFrom="paragraph">
              <wp:posOffset>-107950</wp:posOffset>
            </wp:positionV>
            <wp:extent cx="1304925" cy="480060"/>
            <wp:effectExtent l="0" t="0" r="9525" b="0"/>
            <wp:wrapNone/>
            <wp:docPr id="4" name="Image 4" descr="G:\Communications\Communiqués\Logos\Logos autres\Collectif pour un Québec sans pauvre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Communiqués\Logos\Logos autres\Collectif pour un Québec sans pauvreté.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480060"/>
                    </a:xfrm>
                    <a:prstGeom prst="rect">
                      <a:avLst/>
                    </a:prstGeom>
                    <a:noFill/>
                    <a:ln>
                      <a:noFill/>
                    </a:ln>
                  </pic:spPr>
                </pic:pic>
              </a:graphicData>
            </a:graphic>
          </wp:anchor>
        </w:drawing>
      </w:r>
      <w:r>
        <w:rPr>
          <w:b/>
          <w:bCs/>
          <w:noProof/>
          <w:kern w:val="36"/>
          <w:sz w:val="20"/>
          <w:szCs w:val="20"/>
        </w:rPr>
        <w:drawing>
          <wp:anchor distT="0" distB="0" distL="114300" distR="114300" simplePos="0" relativeHeight="251670528" behindDoc="0" locked="0" layoutInCell="1" allowOverlap="1">
            <wp:simplePos x="0" y="0"/>
            <wp:positionH relativeFrom="column">
              <wp:posOffset>-41910</wp:posOffset>
            </wp:positionH>
            <wp:positionV relativeFrom="paragraph">
              <wp:posOffset>-114300</wp:posOffset>
            </wp:positionV>
            <wp:extent cx="572135" cy="554355"/>
            <wp:effectExtent l="0" t="0" r="0" b="0"/>
            <wp:wrapNone/>
            <wp:docPr id="3" name="Image 3" descr="G:\Communications\Communiqués\Logos\Logos autres\5-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ommuniqués\Logos\Logos autres\5-10-15.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554355"/>
                    </a:xfrm>
                    <a:prstGeom prst="rect">
                      <a:avLst/>
                    </a:prstGeom>
                    <a:noFill/>
                    <a:ln>
                      <a:noFill/>
                    </a:ln>
                  </pic:spPr>
                </pic:pic>
              </a:graphicData>
            </a:graphic>
          </wp:anchor>
        </w:drawing>
      </w:r>
    </w:p>
    <w:p w:rsidR="00FC6E3B" w:rsidRDefault="00FC6E3B" w:rsidP="00F668D3">
      <w:pPr>
        <w:tabs>
          <w:tab w:val="right" w:pos="9356"/>
        </w:tabs>
        <w:suppressAutoHyphens/>
        <w:spacing w:line="280" w:lineRule="atLeast"/>
        <w:ind w:left="-709" w:firstLine="1159"/>
        <w:rPr>
          <w:b/>
          <w:bCs/>
        </w:rPr>
      </w:pPr>
    </w:p>
    <w:p w:rsidR="00FC6E3B" w:rsidRDefault="00FC6E3B" w:rsidP="00F668D3">
      <w:pPr>
        <w:tabs>
          <w:tab w:val="right" w:pos="9356"/>
        </w:tabs>
        <w:suppressAutoHyphens/>
        <w:spacing w:line="280" w:lineRule="atLeast"/>
        <w:ind w:left="-709" w:firstLine="1159"/>
        <w:rPr>
          <w:b/>
          <w:bCs/>
        </w:rPr>
      </w:pPr>
    </w:p>
    <w:p w:rsidR="00A273FE" w:rsidRDefault="00A273FE" w:rsidP="00F668D3">
      <w:pPr>
        <w:tabs>
          <w:tab w:val="right" w:pos="9356"/>
        </w:tabs>
        <w:suppressAutoHyphens/>
        <w:spacing w:line="280" w:lineRule="atLeast"/>
        <w:ind w:left="-709" w:firstLine="1159"/>
        <w:rPr>
          <w:b/>
          <w:bCs/>
        </w:rPr>
      </w:pPr>
    </w:p>
    <w:p w:rsidR="00AC6A29" w:rsidRDefault="00AC6A29" w:rsidP="00F668D3">
      <w:pPr>
        <w:tabs>
          <w:tab w:val="right" w:pos="9356"/>
        </w:tabs>
        <w:rPr>
          <w:bCs/>
        </w:rPr>
      </w:pPr>
    </w:p>
    <w:p w:rsidR="00F668D3" w:rsidRPr="00FE1DC7" w:rsidRDefault="00F668D3" w:rsidP="00F668D3">
      <w:pPr>
        <w:tabs>
          <w:tab w:val="right" w:pos="9356"/>
        </w:tabs>
        <w:rPr>
          <w:bCs/>
        </w:rPr>
      </w:pPr>
    </w:p>
    <w:p w:rsidR="0086332B" w:rsidRPr="00FE1DC7" w:rsidRDefault="00F668D3" w:rsidP="00F668D3">
      <w:pPr>
        <w:jc w:val="right"/>
        <w:rPr>
          <w:b/>
          <w:bCs/>
          <w:sz w:val="40"/>
          <w:szCs w:val="40"/>
        </w:rPr>
      </w:pPr>
      <w:r>
        <w:rPr>
          <w:b/>
          <w:bCs/>
          <w:sz w:val="40"/>
          <w:szCs w:val="40"/>
        </w:rPr>
        <w:t>Communiqué</w:t>
      </w:r>
    </w:p>
    <w:p w:rsidR="00163158" w:rsidRPr="00A273FE" w:rsidRDefault="00163158" w:rsidP="00F668D3">
      <w:pPr>
        <w:spacing w:line="360" w:lineRule="atLeast"/>
        <w:rPr>
          <w:b/>
        </w:rPr>
      </w:pPr>
    </w:p>
    <w:p w:rsidR="00EF3AB4" w:rsidRPr="00112764" w:rsidRDefault="00112764" w:rsidP="00F668D3">
      <w:pPr>
        <w:jc w:val="center"/>
        <w:rPr>
          <w:b/>
          <w:sz w:val="28"/>
          <w:szCs w:val="28"/>
        </w:rPr>
      </w:pPr>
      <w:r w:rsidRPr="00112764">
        <w:rPr>
          <w:rStyle w:val="s1"/>
          <w:b/>
          <w:sz w:val="28"/>
          <w:szCs w:val="28"/>
        </w:rPr>
        <w:t>Salaire minimum à 15</w:t>
      </w:r>
      <w:r>
        <w:rPr>
          <w:rStyle w:val="s1"/>
          <w:b/>
          <w:sz w:val="28"/>
          <w:szCs w:val="28"/>
        </w:rPr>
        <w:t> </w:t>
      </w:r>
      <w:r w:rsidRPr="00112764">
        <w:rPr>
          <w:rStyle w:val="s1"/>
          <w:b/>
          <w:sz w:val="28"/>
          <w:szCs w:val="28"/>
        </w:rPr>
        <w:t>$ l’heure</w:t>
      </w:r>
    </w:p>
    <w:p w:rsidR="00710622" w:rsidRPr="00112764" w:rsidRDefault="00112764" w:rsidP="00F668D3">
      <w:pPr>
        <w:jc w:val="center"/>
        <w:rPr>
          <w:b/>
          <w:sz w:val="36"/>
          <w:szCs w:val="36"/>
        </w:rPr>
      </w:pPr>
      <w:r w:rsidRPr="00112764">
        <w:rPr>
          <w:rStyle w:val="s1"/>
          <w:b/>
          <w:sz w:val="36"/>
          <w:szCs w:val="36"/>
        </w:rPr>
        <w:t>Lancement de la campagne 5-10-15 : une série d’actions pour un travail décent</w:t>
      </w:r>
    </w:p>
    <w:p w:rsidR="00163158" w:rsidRPr="00A273FE" w:rsidRDefault="00163158" w:rsidP="00F668D3">
      <w:pPr>
        <w:rPr>
          <w:bCs/>
          <w:snapToGrid/>
        </w:rPr>
      </w:pPr>
    </w:p>
    <w:p w:rsidR="00F668D3" w:rsidRDefault="00112764" w:rsidP="00F668D3">
      <w:pPr>
        <w:pStyle w:val="NormalWeb"/>
        <w:shd w:val="clear" w:color="auto" w:fill="FFFFFF"/>
        <w:spacing w:before="0" w:beforeAutospacing="0" w:after="0" w:afterAutospacing="0"/>
        <w:jc w:val="both"/>
        <w:rPr>
          <w:rFonts w:ascii="Arial" w:eastAsia="Times New Roman" w:hAnsi="Arial" w:cs="Arial"/>
          <w:color w:val="333333"/>
          <w:sz w:val="24"/>
          <w:szCs w:val="24"/>
          <w:lang w:eastAsia="fr-CA"/>
        </w:rPr>
      </w:pPr>
      <w:r w:rsidRPr="00112764">
        <w:rPr>
          <w:rStyle w:val="s1"/>
          <w:rFonts w:ascii="Arial" w:hAnsi="Arial" w:cs="Arial"/>
          <w:sz w:val="22"/>
          <w:szCs w:val="22"/>
        </w:rPr>
        <w:t xml:space="preserve">Montréal, </w:t>
      </w:r>
      <w:r w:rsidRPr="00112764">
        <w:rPr>
          <w:rStyle w:val="s2"/>
          <w:rFonts w:ascii="Arial" w:hAnsi="Arial" w:cs="Arial"/>
          <w:sz w:val="22"/>
          <w:szCs w:val="22"/>
        </w:rPr>
        <w:t>le 7 octobre 2016</w:t>
      </w:r>
      <w:r w:rsidRPr="00112764">
        <w:rPr>
          <w:rStyle w:val="s1"/>
          <w:rFonts w:ascii="Arial" w:hAnsi="Arial" w:cs="Arial"/>
          <w:sz w:val="22"/>
          <w:szCs w:val="22"/>
        </w:rPr>
        <w:t xml:space="preserve">. – </w:t>
      </w:r>
      <w:r w:rsidR="00F668D3" w:rsidRPr="00F668D3">
        <w:rPr>
          <w:rFonts w:ascii="Arial" w:eastAsia="Times New Roman" w:hAnsi="Arial" w:cs="Arial"/>
          <w:color w:val="333333"/>
          <w:sz w:val="24"/>
          <w:szCs w:val="24"/>
          <w:lang w:eastAsia="fr-CA"/>
        </w:rPr>
        <w:t>À l'occasion de la Journée mondiale d'action pour le travail décent, c'est sous le thème « Il nous faut plus que ça » que les membres de la campagne 5-10-15 ont procédé au lancement de dix journées d'action, ce matin, à la Maison du développement durable, à Montréal.</w:t>
      </w:r>
    </w:p>
    <w:p w:rsidR="00F668D3" w:rsidRPr="00F668D3" w:rsidRDefault="00F668D3" w:rsidP="00F668D3">
      <w:pPr>
        <w:pStyle w:val="NormalWeb"/>
        <w:shd w:val="clear" w:color="auto" w:fill="FFFFFF"/>
        <w:spacing w:before="0" w:beforeAutospacing="0" w:after="0" w:afterAutospacing="0"/>
        <w:jc w:val="both"/>
        <w:rPr>
          <w:rFonts w:ascii="Arial" w:eastAsia="Times New Roman" w:hAnsi="Arial" w:cs="Arial"/>
          <w:color w:val="333333"/>
          <w:sz w:val="24"/>
          <w:szCs w:val="24"/>
          <w:lang w:eastAsia="fr-CA"/>
        </w:rPr>
      </w:pPr>
    </w:p>
    <w:p w:rsidR="00F668D3" w:rsidRDefault="00F668D3" w:rsidP="00F668D3">
      <w:pPr>
        <w:shd w:val="clear" w:color="auto" w:fill="FFFFFF"/>
        <w:rPr>
          <w:snapToGrid/>
          <w:color w:val="333333"/>
        </w:rPr>
      </w:pPr>
      <w:r w:rsidRPr="00F668D3">
        <w:rPr>
          <w:snapToGrid/>
          <w:color w:val="333333"/>
        </w:rPr>
        <w:t xml:space="preserve">La campagne 5-10-15 est menée par le Front de défense des </w:t>
      </w:r>
      <w:proofErr w:type="spellStart"/>
      <w:r w:rsidRPr="00F668D3">
        <w:rPr>
          <w:snapToGrid/>
          <w:color w:val="333333"/>
        </w:rPr>
        <w:t>non-syndiquéEs</w:t>
      </w:r>
      <w:proofErr w:type="spellEnd"/>
      <w:r w:rsidRPr="00F668D3">
        <w:rPr>
          <w:snapToGrid/>
          <w:color w:val="333333"/>
        </w:rPr>
        <w:t>, le Collectif pour un Québec sans pauvreté, la Centrale des syndicats du Québec (CSQ), la Confédération des syndicats nationaux (CSN) et la Centrale des syndicats démocratiques (CSD).</w:t>
      </w:r>
    </w:p>
    <w:p w:rsidR="00F668D3" w:rsidRPr="00F668D3" w:rsidRDefault="00F668D3" w:rsidP="00F668D3">
      <w:pPr>
        <w:shd w:val="clear" w:color="auto" w:fill="FFFFFF"/>
        <w:rPr>
          <w:snapToGrid/>
          <w:color w:val="333333"/>
        </w:rPr>
      </w:pPr>
    </w:p>
    <w:p w:rsidR="00F668D3" w:rsidRPr="00F668D3" w:rsidRDefault="00F668D3" w:rsidP="00F668D3">
      <w:pPr>
        <w:shd w:val="clear" w:color="auto" w:fill="FFFFFF"/>
        <w:rPr>
          <w:snapToGrid/>
          <w:color w:val="333333"/>
          <w:sz w:val="28"/>
        </w:rPr>
      </w:pPr>
      <w:r w:rsidRPr="00F668D3">
        <w:rPr>
          <w:b/>
          <w:bCs/>
          <w:snapToGrid/>
          <w:color w:val="333333"/>
          <w:sz w:val="28"/>
        </w:rPr>
        <w:t>Trois revendications majeures</w:t>
      </w:r>
    </w:p>
    <w:p w:rsidR="00F668D3" w:rsidRPr="00F668D3" w:rsidRDefault="00F668D3" w:rsidP="00F668D3">
      <w:pPr>
        <w:shd w:val="clear" w:color="auto" w:fill="FFFFFF"/>
        <w:spacing w:after="125"/>
        <w:rPr>
          <w:snapToGrid/>
          <w:color w:val="333333"/>
        </w:rPr>
      </w:pPr>
      <w:r w:rsidRPr="00F668D3">
        <w:rPr>
          <w:snapToGrid/>
          <w:color w:val="333333"/>
        </w:rPr>
        <w:t xml:space="preserve">Deux porte-parole de la campagne, Mélanie Gauvin, du Front de défense des </w:t>
      </w:r>
      <w:proofErr w:type="spellStart"/>
      <w:r w:rsidRPr="00F668D3">
        <w:rPr>
          <w:snapToGrid/>
          <w:color w:val="333333"/>
        </w:rPr>
        <w:t>non-syndiquéEs</w:t>
      </w:r>
      <w:proofErr w:type="spellEnd"/>
      <w:r w:rsidRPr="00F668D3">
        <w:rPr>
          <w:snapToGrid/>
          <w:color w:val="333333"/>
        </w:rPr>
        <w:t>, et Virginie Larivière, du Collectif pour un Québec sans pauvreté, ont présenté les trois revendications sur lesquelles la campagne repose :</w:t>
      </w:r>
    </w:p>
    <w:p w:rsidR="00F668D3" w:rsidRPr="00F668D3" w:rsidRDefault="00F668D3" w:rsidP="00F668D3">
      <w:pPr>
        <w:pStyle w:val="Paragraphedeliste"/>
        <w:numPr>
          <w:ilvl w:val="0"/>
          <w:numId w:val="11"/>
        </w:numPr>
        <w:shd w:val="clear" w:color="auto" w:fill="FFFFFF"/>
        <w:rPr>
          <w:snapToGrid/>
          <w:color w:val="333333"/>
        </w:rPr>
      </w:pPr>
      <w:r w:rsidRPr="00F668D3">
        <w:rPr>
          <w:snapToGrid/>
          <w:color w:val="333333"/>
        </w:rPr>
        <w:t>Le droit d'obtenir son horaire de travail 5 jours à l'avance,</w:t>
      </w:r>
    </w:p>
    <w:p w:rsidR="00F668D3" w:rsidRPr="00F668D3" w:rsidRDefault="00F668D3" w:rsidP="00F668D3">
      <w:pPr>
        <w:pStyle w:val="Paragraphedeliste"/>
        <w:numPr>
          <w:ilvl w:val="0"/>
          <w:numId w:val="11"/>
        </w:numPr>
        <w:shd w:val="clear" w:color="auto" w:fill="FFFFFF"/>
        <w:rPr>
          <w:snapToGrid/>
          <w:color w:val="333333"/>
        </w:rPr>
      </w:pPr>
      <w:r w:rsidRPr="00F668D3">
        <w:rPr>
          <w:snapToGrid/>
          <w:color w:val="333333"/>
        </w:rPr>
        <w:t>Le droit de disposer de 10 jours de congés payés par année pour la maladie ou les responsabilités familiales,</w:t>
      </w:r>
    </w:p>
    <w:p w:rsidR="00F668D3" w:rsidRPr="00F668D3" w:rsidRDefault="00F668D3" w:rsidP="00F668D3">
      <w:pPr>
        <w:pStyle w:val="Paragraphedeliste"/>
        <w:numPr>
          <w:ilvl w:val="0"/>
          <w:numId w:val="11"/>
        </w:numPr>
        <w:shd w:val="clear" w:color="auto" w:fill="FFFFFF"/>
        <w:rPr>
          <w:snapToGrid/>
          <w:color w:val="333333"/>
        </w:rPr>
      </w:pPr>
      <w:r w:rsidRPr="00F668D3">
        <w:rPr>
          <w:snapToGrid/>
          <w:color w:val="333333"/>
        </w:rPr>
        <w:t>Le droit de gagner un salaire minimum de 15 $ l'heure.</w:t>
      </w:r>
    </w:p>
    <w:p w:rsidR="00F668D3" w:rsidRDefault="00F668D3" w:rsidP="00F668D3">
      <w:pPr>
        <w:shd w:val="clear" w:color="auto" w:fill="FFFFFF"/>
        <w:rPr>
          <w:snapToGrid/>
          <w:color w:val="333333"/>
        </w:rPr>
      </w:pPr>
    </w:p>
    <w:p w:rsidR="00F668D3" w:rsidRDefault="00F668D3" w:rsidP="00F668D3">
      <w:pPr>
        <w:shd w:val="clear" w:color="auto" w:fill="FFFFFF"/>
        <w:rPr>
          <w:snapToGrid/>
          <w:color w:val="333333"/>
        </w:rPr>
      </w:pPr>
      <w:r w:rsidRPr="00F668D3">
        <w:rPr>
          <w:snapToGrid/>
          <w:color w:val="333333"/>
        </w:rPr>
        <w:t>« La campagne 5-10-15 met de l'avant des propositions concrètes afin de contrer des inégalités économiques. Au Québec, c'est près d'un million de travailleuses et travailleurs qui gagnent moins de 15 $ l'heure. Même à temps plein, ces conditions ne permettent pas de sortir de la pauvreté », lance Mélanie Gauvin.</w:t>
      </w:r>
    </w:p>
    <w:p w:rsidR="00F668D3" w:rsidRPr="00F668D3" w:rsidRDefault="00F668D3" w:rsidP="00F668D3">
      <w:pPr>
        <w:shd w:val="clear" w:color="auto" w:fill="FFFFFF"/>
        <w:rPr>
          <w:snapToGrid/>
          <w:color w:val="333333"/>
        </w:rPr>
      </w:pPr>
    </w:p>
    <w:p w:rsidR="00F668D3" w:rsidRDefault="00F668D3" w:rsidP="00F668D3">
      <w:pPr>
        <w:shd w:val="clear" w:color="auto" w:fill="FFFFFF"/>
        <w:rPr>
          <w:snapToGrid/>
          <w:color w:val="333333"/>
        </w:rPr>
      </w:pPr>
      <w:r w:rsidRPr="00F668D3">
        <w:rPr>
          <w:snapToGrid/>
          <w:color w:val="333333"/>
        </w:rPr>
        <w:t xml:space="preserve">« La précarité économique s'accentue encore plus lorsqu'une personne doit s'absenter pour la maladie ou pour une responsabilité familiale. Les normes minimales du travail au Québec ne prévoient aucun congé payé pour couvrir ces urgences. De plus, la vie personnelle et familiale devient un casse-tête quand l'employeur ne donne pas l'horaire de travail à l'avance. Les normes minimales du travail n'imposent aucune obligation concernant l'attribution des horaires. Des </w:t>
      </w:r>
      <w:r w:rsidRPr="00F668D3">
        <w:rPr>
          <w:snapToGrid/>
          <w:color w:val="333333"/>
        </w:rPr>
        <w:lastRenderedPageBreak/>
        <w:t>solutions existent et doivent être mises de l'avant le plus vite possible », explique Virginie Larivière.</w:t>
      </w:r>
    </w:p>
    <w:p w:rsidR="00F668D3" w:rsidRDefault="00F668D3" w:rsidP="00F668D3">
      <w:pPr>
        <w:shd w:val="clear" w:color="auto" w:fill="FFFFFF"/>
        <w:rPr>
          <w:b/>
          <w:bCs/>
          <w:snapToGrid/>
          <w:color w:val="333333"/>
        </w:rPr>
      </w:pPr>
    </w:p>
    <w:p w:rsidR="00F668D3" w:rsidRPr="00F668D3" w:rsidRDefault="00F668D3" w:rsidP="00F668D3">
      <w:pPr>
        <w:shd w:val="clear" w:color="auto" w:fill="FFFFFF"/>
        <w:rPr>
          <w:snapToGrid/>
          <w:color w:val="333333"/>
        </w:rPr>
      </w:pPr>
      <w:r w:rsidRPr="00F668D3">
        <w:rPr>
          <w:b/>
          <w:bCs/>
          <w:snapToGrid/>
          <w:color w:val="333333"/>
          <w:sz w:val="28"/>
        </w:rPr>
        <w:t>Une situation inéquitable et inhumaine</w:t>
      </w:r>
    </w:p>
    <w:p w:rsidR="00F668D3" w:rsidRDefault="00F668D3" w:rsidP="00F668D3">
      <w:pPr>
        <w:shd w:val="clear" w:color="auto" w:fill="FFFFFF"/>
        <w:rPr>
          <w:snapToGrid/>
          <w:color w:val="333333"/>
        </w:rPr>
      </w:pPr>
      <w:r w:rsidRPr="00F668D3">
        <w:rPr>
          <w:snapToGrid/>
          <w:color w:val="333333"/>
        </w:rPr>
        <w:t xml:space="preserve">Pour sa part, la présidente de la CSQ, Louise Chabot, a précisé que ces travailleurs précaires sont principalement des femmes, et qu'on relève parmi eux une surreprésentation de personnes issues de l'immigration ou des minorités </w:t>
      </w:r>
      <w:proofErr w:type="spellStart"/>
      <w:r w:rsidRPr="00F668D3">
        <w:rPr>
          <w:snapToGrid/>
          <w:color w:val="333333"/>
        </w:rPr>
        <w:t>racialisées</w:t>
      </w:r>
      <w:proofErr w:type="spellEnd"/>
      <w:r w:rsidRPr="00F668D3">
        <w:rPr>
          <w:snapToGrid/>
          <w:color w:val="333333"/>
        </w:rPr>
        <w:t>.</w:t>
      </w:r>
    </w:p>
    <w:p w:rsidR="00F668D3" w:rsidRPr="00F668D3" w:rsidRDefault="00F668D3" w:rsidP="00F668D3">
      <w:pPr>
        <w:shd w:val="clear" w:color="auto" w:fill="FFFFFF"/>
        <w:rPr>
          <w:snapToGrid/>
          <w:color w:val="333333"/>
        </w:rPr>
      </w:pPr>
    </w:p>
    <w:p w:rsidR="00F668D3" w:rsidRDefault="00F668D3" w:rsidP="00F668D3">
      <w:pPr>
        <w:shd w:val="clear" w:color="auto" w:fill="FFFFFF"/>
        <w:rPr>
          <w:snapToGrid/>
          <w:color w:val="333333"/>
        </w:rPr>
      </w:pPr>
      <w:r w:rsidRPr="00F668D3">
        <w:rPr>
          <w:snapToGrid/>
          <w:color w:val="333333"/>
        </w:rPr>
        <w:t>« Vivre avec moins que le salaire viable représente un défi impossible et un fardeau quotidien lourd à supporter. Imaginez le défi budgétaire et de conciliation travail-famille-étude quand l'enfant d'une travailleuses au salaire minimum tombe malade. Une visite à l'urgence, c'est une journée de salaire coupée, donc 75 $ de moins sur sa paye déjà maigre de 350 $ par semaine! Il faut renverser cette tendance à la précarisation du travail. L'emploi devrait donner accès à un salaire décent, aux avantages sociaux, à la formation et à l'avancement. Le </w:t>
      </w:r>
      <w:r w:rsidRPr="00F668D3">
        <w:rPr>
          <w:i/>
          <w:iCs/>
          <w:snapToGrid/>
          <w:color w:val="333333"/>
        </w:rPr>
        <w:t>statu quo</w:t>
      </w:r>
      <w:r w:rsidRPr="00F668D3">
        <w:rPr>
          <w:snapToGrid/>
          <w:color w:val="333333"/>
        </w:rPr>
        <w:t> est profondément injuste et inéquitable », explique Louise Chabot.</w:t>
      </w:r>
    </w:p>
    <w:p w:rsidR="00F668D3" w:rsidRPr="00F668D3" w:rsidRDefault="00F668D3" w:rsidP="00F668D3">
      <w:pPr>
        <w:shd w:val="clear" w:color="auto" w:fill="FFFFFF"/>
        <w:rPr>
          <w:snapToGrid/>
          <w:color w:val="333333"/>
        </w:rPr>
      </w:pPr>
    </w:p>
    <w:p w:rsidR="00F668D3" w:rsidRPr="00F668D3" w:rsidRDefault="00F668D3" w:rsidP="00F668D3">
      <w:pPr>
        <w:shd w:val="clear" w:color="auto" w:fill="FFFFFF"/>
        <w:rPr>
          <w:snapToGrid/>
          <w:color w:val="333333"/>
          <w:sz w:val="28"/>
        </w:rPr>
      </w:pPr>
      <w:r w:rsidRPr="00F668D3">
        <w:rPr>
          <w:b/>
          <w:bCs/>
          <w:snapToGrid/>
          <w:color w:val="333333"/>
          <w:sz w:val="28"/>
        </w:rPr>
        <w:t>Deux mythes à dégonfler</w:t>
      </w:r>
    </w:p>
    <w:p w:rsidR="00F668D3" w:rsidRDefault="00F668D3" w:rsidP="00F668D3">
      <w:pPr>
        <w:shd w:val="clear" w:color="auto" w:fill="FFFFFF"/>
        <w:rPr>
          <w:snapToGrid/>
          <w:color w:val="333333"/>
        </w:rPr>
      </w:pPr>
      <w:r w:rsidRPr="00F668D3">
        <w:rPr>
          <w:snapToGrid/>
          <w:color w:val="333333"/>
        </w:rPr>
        <w:t>Par ailleurs, le 2</w:t>
      </w:r>
      <w:r w:rsidRPr="00F668D3">
        <w:rPr>
          <w:snapToGrid/>
          <w:color w:val="333333"/>
          <w:vertAlign w:val="superscript"/>
        </w:rPr>
        <w:t>e</w:t>
      </w:r>
      <w:r w:rsidRPr="00F668D3">
        <w:rPr>
          <w:snapToGrid/>
          <w:color w:val="333333"/>
        </w:rPr>
        <w:t xml:space="preserve"> vice-président de la CSN, Jean </w:t>
      </w:r>
      <w:proofErr w:type="spellStart"/>
      <w:r w:rsidRPr="00F668D3">
        <w:rPr>
          <w:snapToGrid/>
          <w:color w:val="333333"/>
        </w:rPr>
        <w:t>Lacharité</w:t>
      </w:r>
      <w:proofErr w:type="spellEnd"/>
      <w:r w:rsidRPr="00F668D3">
        <w:rPr>
          <w:snapToGrid/>
          <w:color w:val="333333"/>
        </w:rPr>
        <w:t>, a démystifié l'un des arguments erronés les plus souvent invoqués pour s'opposer à la hausse du salaire minimum.</w:t>
      </w:r>
    </w:p>
    <w:p w:rsidR="00F668D3" w:rsidRPr="00F668D3" w:rsidRDefault="00F668D3" w:rsidP="00F668D3">
      <w:pPr>
        <w:shd w:val="clear" w:color="auto" w:fill="FFFFFF"/>
        <w:rPr>
          <w:snapToGrid/>
          <w:color w:val="333333"/>
        </w:rPr>
      </w:pPr>
    </w:p>
    <w:p w:rsidR="00F668D3" w:rsidRDefault="00F668D3" w:rsidP="00F668D3">
      <w:pPr>
        <w:shd w:val="clear" w:color="auto" w:fill="FFFFFF"/>
        <w:rPr>
          <w:snapToGrid/>
          <w:color w:val="333333"/>
        </w:rPr>
      </w:pPr>
      <w:r w:rsidRPr="00F668D3">
        <w:rPr>
          <w:snapToGrid/>
          <w:color w:val="333333"/>
        </w:rPr>
        <w:t xml:space="preserve">« Plusieurs personnes, et même certains travailleurs à bas salaire, craignent que l'effet d'une augmentation de 40 % du salaire minimum soit annulé par l'explosion des prix. Il faut dégonfler ce mythe. Le coût de la main-d'œuvre ne représente qu'une petite part du prix. Même dans les services, c'est souvent autour de 15 %. Ça veut dire, par exemple, que pour un repas au resto de 10 $, le salaire minimum à 15 $ ferait peut-être monter le prix à 10,60 $. En contrepartie, une telle hausse du salaire minimum aurait un impact indéniable sur l'activité économique en plus de contribuer à accroître le niveau de vie de milliers de travailleuses et travailleurs et de leur famille », soutient Jean </w:t>
      </w:r>
      <w:proofErr w:type="spellStart"/>
      <w:r w:rsidRPr="00F668D3">
        <w:rPr>
          <w:snapToGrid/>
          <w:color w:val="333333"/>
        </w:rPr>
        <w:t>Lacharité</w:t>
      </w:r>
      <w:proofErr w:type="spellEnd"/>
      <w:r w:rsidRPr="00F668D3">
        <w:rPr>
          <w:snapToGrid/>
          <w:color w:val="333333"/>
        </w:rPr>
        <w:t>.</w:t>
      </w:r>
    </w:p>
    <w:p w:rsidR="00F668D3" w:rsidRDefault="00F668D3" w:rsidP="00F668D3">
      <w:pPr>
        <w:shd w:val="clear" w:color="auto" w:fill="FFFFFF"/>
        <w:rPr>
          <w:snapToGrid/>
          <w:color w:val="333333"/>
        </w:rPr>
      </w:pPr>
    </w:p>
    <w:p w:rsidR="00F668D3" w:rsidRDefault="00F668D3" w:rsidP="00F668D3">
      <w:pPr>
        <w:shd w:val="clear" w:color="auto" w:fill="FFFFFF"/>
        <w:rPr>
          <w:snapToGrid/>
          <w:color w:val="333333"/>
        </w:rPr>
      </w:pPr>
      <w:r w:rsidRPr="00F668D3">
        <w:rPr>
          <w:snapToGrid/>
          <w:color w:val="333333"/>
        </w:rPr>
        <w:t>De son côté, le président de la CSD, François Vaudreuil, a réfuté l'affirmation laissant croire que la hausse du salaire minimum allait tuer des emplois dans les PME. «  Il faut rappeler que plus de 90 % des emplois au salaire minimum se retrouvent dans le secteur des services et ne sont donc pas soumis à la concurrence étrangère. Les analyses de l'Institut de la statistique du Québec et bon nombre d'études internationales démontrent que les effets négatifs pour l'emploi sont nuls ou négligeables », renchérit François Vaudreuil.</w:t>
      </w:r>
    </w:p>
    <w:p w:rsidR="00F668D3" w:rsidRPr="00F668D3" w:rsidRDefault="00F668D3" w:rsidP="00F668D3">
      <w:pPr>
        <w:shd w:val="clear" w:color="auto" w:fill="FFFFFF"/>
        <w:rPr>
          <w:snapToGrid/>
          <w:color w:val="333333"/>
        </w:rPr>
      </w:pPr>
    </w:p>
    <w:p w:rsidR="00F668D3" w:rsidRPr="00F668D3" w:rsidRDefault="00F668D3" w:rsidP="00F668D3">
      <w:pPr>
        <w:shd w:val="clear" w:color="auto" w:fill="FFFFFF"/>
        <w:rPr>
          <w:snapToGrid/>
          <w:color w:val="333333"/>
          <w:sz w:val="28"/>
        </w:rPr>
      </w:pPr>
      <w:r w:rsidRPr="00F668D3">
        <w:rPr>
          <w:b/>
          <w:bCs/>
          <w:snapToGrid/>
          <w:color w:val="333333"/>
          <w:sz w:val="28"/>
        </w:rPr>
        <w:t>Des « </w:t>
      </w:r>
      <w:proofErr w:type="spellStart"/>
      <w:r w:rsidRPr="00F668D3">
        <w:rPr>
          <w:b/>
          <w:bCs/>
          <w:snapToGrid/>
          <w:color w:val="333333"/>
          <w:sz w:val="28"/>
        </w:rPr>
        <w:t>pinottes</w:t>
      </w:r>
      <w:proofErr w:type="spellEnd"/>
      <w:r w:rsidRPr="00F668D3">
        <w:rPr>
          <w:b/>
          <w:bCs/>
          <w:snapToGrid/>
          <w:color w:val="333333"/>
          <w:sz w:val="28"/>
        </w:rPr>
        <w:t> » pour le patronat</w:t>
      </w:r>
    </w:p>
    <w:p w:rsidR="00F668D3" w:rsidRDefault="00F668D3" w:rsidP="00F668D3">
      <w:pPr>
        <w:shd w:val="clear" w:color="auto" w:fill="FFFFFF"/>
        <w:rPr>
          <w:snapToGrid/>
          <w:color w:val="333333"/>
        </w:rPr>
      </w:pPr>
      <w:r w:rsidRPr="00F668D3">
        <w:rPr>
          <w:snapToGrid/>
          <w:color w:val="333333"/>
        </w:rPr>
        <w:t xml:space="preserve">Finalement, les représentants du Centre des travailleurs et travailleuses immigrants (CTI), Carmelo Monge, et du Collectif estrien pour un Québec sans pauvreté, Huguette </w:t>
      </w:r>
      <w:proofErr w:type="spellStart"/>
      <w:r w:rsidRPr="00F668D3">
        <w:rPr>
          <w:snapToGrid/>
          <w:color w:val="333333"/>
        </w:rPr>
        <w:t>Latendresse</w:t>
      </w:r>
      <w:proofErr w:type="spellEnd"/>
      <w:r w:rsidRPr="00F668D3">
        <w:rPr>
          <w:snapToGrid/>
          <w:color w:val="333333"/>
        </w:rPr>
        <w:t xml:space="preserve">, ont respectivement invité la population à participer à la grande manifestation pour le salaire minimum à 15 $ qui aura lieu </w:t>
      </w:r>
      <w:r w:rsidRPr="00F668D3">
        <w:rPr>
          <w:snapToGrid/>
          <w:color w:val="333333"/>
        </w:rPr>
        <w:lastRenderedPageBreak/>
        <w:t>le 15 octobre à Montréal, ainsi qu'aux autres actions qui se tiendront dans les régions.</w:t>
      </w:r>
    </w:p>
    <w:p w:rsidR="00F668D3" w:rsidRPr="00F668D3" w:rsidRDefault="00F668D3" w:rsidP="00F668D3">
      <w:pPr>
        <w:shd w:val="clear" w:color="auto" w:fill="FFFFFF"/>
        <w:rPr>
          <w:snapToGrid/>
          <w:color w:val="333333"/>
        </w:rPr>
      </w:pPr>
    </w:p>
    <w:p w:rsidR="00F668D3" w:rsidRPr="00F668D3" w:rsidRDefault="00F668D3" w:rsidP="00F668D3">
      <w:pPr>
        <w:shd w:val="clear" w:color="auto" w:fill="FFFFFF"/>
        <w:spacing w:after="125"/>
        <w:rPr>
          <w:snapToGrid/>
          <w:color w:val="333333"/>
        </w:rPr>
      </w:pPr>
      <w:r w:rsidRPr="00F668D3">
        <w:rPr>
          <w:snapToGrid/>
          <w:color w:val="333333"/>
        </w:rPr>
        <w:t>Mentionnons, en terminant, que les participantes et participants au lancement ont conclu l'événement par une marche symbolique qui s'est déplacée notamment devant le bureau du premier ministre et de la Fédération canadienne de l'entreprise indépendante. Des sacs de « </w:t>
      </w:r>
      <w:proofErr w:type="spellStart"/>
      <w:r w:rsidRPr="00F668D3">
        <w:rPr>
          <w:snapToGrid/>
          <w:color w:val="333333"/>
        </w:rPr>
        <w:t>pinottes</w:t>
      </w:r>
      <w:proofErr w:type="spellEnd"/>
      <w:r w:rsidRPr="00F668D3">
        <w:rPr>
          <w:snapToGrid/>
          <w:color w:val="333333"/>
        </w:rPr>
        <w:t> »</w:t>
      </w:r>
      <w:r>
        <w:rPr>
          <w:snapToGrid/>
          <w:color w:val="333333"/>
        </w:rPr>
        <w:t xml:space="preserve"> </w:t>
      </w:r>
      <w:r w:rsidRPr="00F668D3">
        <w:rPr>
          <w:snapToGrid/>
          <w:color w:val="333333"/>
        </w:rPr>
        <w:t>ont été symboliquement déposés aux deux endroits.</w:t>
      </w:r>
    </w:p>
    <w:p w:rsidR="00E45F53" w:rsidRPr="00112764" w:rsidRDefault="00E45F53" w:rsidP="00F668D3">
      <w:pPr>
        <w:pStyle w:val="p1"/>
        <w:spacing w:before="0" w:beforeAutospacing="0" w:after="0" w:afterAutospacing="0"/>
        <w:jc w:val="both"/>
        <w:rPr>
          <w:sz w:val="22"/>
          <w:szCs w:val="22"/>
        </w:rPr>
      </w:pPr>
    </w:p>
    <w:p w:rsidR="0086632B" w:rsidRPr="00112764" w:rsidRDefault="009E5281" w:rsidP="00F668D3">
      <w:pPr>
        <w:ind w:left="426"/>
        <w:jc w:val="center"/>
        <w:rPr>
          <w:sz w:val="22"/>
          <w:szCs w:val="22"/>
        </w:rPr>
      </w:pPr>
      <w:r w:rsidRPr="00112764">
        <w:rPr>
          <w:sz w:val="22"/>
          <w:szCs w:val="22"/>
        </w:rPr>
        <w:t>– 30 –</w:t>
      </w:r>
    </w:p>
    <w:p w:rsidR="00F668D3" w:rsidRDefault="00F668D3" w:rsidP="00F668D3">
      <w:pPr>
        <w:rPr>
          <w:b/>
          <w:sz w:val="22"/>
          <w:szCs w:val="22"/>
        </w:rPr>
      </w:pPr>
    </w:p>
    <w:p w:rsidR="008D0F38" w:rsidRPr="00112764" w:rsidRDefault="00225647" w:rsidP="00F668D3">
      <w:pPr>
        <w:rPr>
          <w:b/>
          <w:sz w:val="22"/>
          <w:szCs w:val="22"/>
        </w:rPr>
      </w:pPr>
      <w:r w:rsidRPr="00112764">
        <w:rPr>
          <w:b/>
          <w:sz w:val="22"/>
          <w:szCs w:val="22"/>
        </w:rPr>
        <w:t>Renseignements</w:t>
      </w:r>
    </w:p>
    <w:p w:rsidR="00FE0183" w:rsidRPr="00112764" w:rsidRDefault="00FE0183" w:rsidP="00F668D3">
      <w:pPr>
        <w:rPr>
          <w:b/>
          <w:sz w:val="22"/>
          <w:szCs w:val="22"/>
        </w:rPr>
      </w:pPr>
    </w:p>
    <w:p w:rsidR="00112764" w:rsidRPr="00112764" w:rsidRDefault="00112764" w:rsidP="00F668D3">
      <w:pPr>
        <w:pStyle w:val="p1"/>
        <w:spacing w:before="0" w:beforeAutospacing="0" w:after="0" w:afterAutospacing="0"/>
        <w:jc w:val="both"/>
        <w:rPr>
          <w:rFonts w:ascii="Arial" w:hAnsi="Arial" w:cs="Arial"/>
          <w:sz w:val="22"/>
          <w:szCs w:val="22"/>
        </w:rPr>
      </w:pPr>
      <w:r w:rsidRPr="00112764">
        <w:rPr>
          <w:rFonts w:ascii="Arial" w:hAnsi="Arial" w:cs="Arial"/>
          <w:sz w:val="22"/>
          <w:szCs w:val="22"/>
        </w:rPr>
        <w:t>Louis-Serge Houle, CSN, 514 792-0795</w:t>
      </w:r>
    </w:p>
    <w:p w:rsidR="00112764" w:rsidRPr="00112764" w:rsidRDefault="00112764" w:rsidP="00F668D3">
      <w:pPr>
        <w:pStyle w:val="p1"/>
        <w:spacing w:before="0" w:beforeAutospacing="0" w:after="0" w:afterAutospacing="0"/>
        <w:jc w:val="both"/>
        <w:rPr>
          <w:rFonts w:ascii="Arial" w:hAnsi="Arial" w:cs="Arial"/>
          <w:sz w:val="22"/>
          <w:szCs w:val="22"/>
        </w:rPr>
      </w:pPr>
      <w:r w:rsidRPr="00112764">
        <w:rPr>
          <w:rFonts w:ascii="Arial" w:hAnsi="Arial" w:cs="Arial"/>
          <w:sz w:val="22"/>
          <w:szCs w:val="22"/>
        </w:rPr>
        <w:t>Marie-Eve Imonti, CSQ, 514 917-9641</w:t>
      </w:r>
    </w:p>
    <w:p w:rsidR="00112764" w:rsidRPr="00112764" w:rsidRDefault="00112764" w:rsidP="00F668D3">
      <w:pPr>
        <w:pStyle w:val="p1"/>
        <w:spacing w:before="0" w:beforeAutospacing="0" w:after="0" w:afterAutospacing="0"/>
        <w:jc w:val="both"/>
        <w:rPr>
          <w:rFonts w:ascii="Arial" w:hAnsi="Arial" w:cs="Arial"/>
          <w:sz w:val="22"/>
          <w:szCs w:val="22"/>
        </w:rPr>
      </w:pPr>
      <w:proofErr w:type="spellStart"/>
      <w:r w:rsidRPr="00112764">
        <w:rPr>
          <w:rFonts w:ascii="Arial" w:hAnsi="Arial" w:cs="Arial"/>
          <w:sz w:val="22"/>
          <w:szCs w:val="22"/>
        </w:rPr>
        <w:t>Marilou</w:t>
      </w:r>
      <w:proofErr w:type="spellEnd"/>
      <w:r w:rsidRPr="00112764">
        <w:rPr>
          <w:rFonts w:ascii="Arial" w:hAnsi="Arial" w:cs="Arial"/>
          <w:sz w:val="22"/>
          <w:szCs w:val="22"/>
        </w:rPr>
        <w:t xml:space="preserve"> Gagnon, CSD, 514 248-6277</w:t>
      </w:r>
    </w:p>
    <w:p w:rsidR="00112764" w:rsidRPr="00112764" w:rsidRDefault="00112764" w:rsidP="00F668D3">
      <w:pPr>
        <w:pStyle w:val="NormalWeb"/>
        <w:tabs>
          <w:tab w:val="left" w:pos="1170"/>
          <w:tab w:val="left" w:pos="1260"/>
        </w:tabs>
        <w:spacing w:before="0" w:beforeAutospacing="0" w:after="0" w:afterAutospacing="0"/>
        <w:ind w:left="567" w:hanging="567"/>
        <w:jc w:val="both"/>
        <w:rPr>
          <w:rFonts w:ascii="Arial" w:hAnsi="Arial" w:cs="Arial"/>
          <w:sz w:val="22"/>
          <w:szCs w:val="22"/>
        </w:rPr>
      </w:pPr>
      <w:r w:rsidRPr="00112764">
        <w:rPr>
          <w:rFonts w:ascii="Arial" w:hAnsi="Arial" w:cs="Arial"/>
          <w:sz w:val="22"/>
          <w:szCs w:val="22"/>
        </w:rPr>
        <w:t xml:space="preserve">Guadalupe </w:t>
      </w:r>
      <w:proofErr w:type="spellStart"/>
      <w:r w:rsidRPr="00112764">
        <w:rPr>
          <w:rFonts w:ascii="Arial" w:hAnsi="Arial" w:cs="Arial"/>
          <w:sz w:val="22"/>
          <w:szCs w:val="22"/>
        </w:rPr>
        <w:t>Macias</w:t>
      </w:r>
      <w:proofErr w:type="spellEnd"/>
      <w:r w:rsidRPr="00112764">
        <w:rPr>
          <w:rFonts w:ascii="Arial" w:hAnsi="Arial" w:cs="Arial"/>
          <w:sz w:val="22"/>
          <w:szCs w:val="22"/>
        </w:rPr>
        <w:t xml:space="preserve">, Front de défense des </w:t>
      </w:r>
      <w:proofErr w:type="spellStart"/>
      <w:r w:rsidRPr="00112764">
        <w:rPr>
          <w:rFonts w:ascii="Arial" w:hAnsi="Arial" w:cs="Arial"/>
          <w:sz w:val="22"/>
          <w:szCs w:val="22"/>
        </w:rPr>
        <w:t>non-</w:t>
      </w:r>
      <w:r w:rsidRPr="00112764">
        <w:rPr>
          <w:rFonts w:ascii="Arial" w:eastAsia="Times New Roman" w:hAnsi="Arial" w:cs="Arial"/>
          <w:sz w:val="22"/>
          <w:szCs w:val="22"/>
          <w:lang w:eastAsia="fr-CA"/>
        </w:rPr>
        <w:t>syndiquéEs</w:t>
      </w:r>
      <w:proofErr w:type="spellEnd"/>
      <w:r w:rsidRPr="00112764">
        <w:rPr>
          <w:rFonts w:ascii="Arial" w:eastAsia="Times New Roman" w:hAnsi="Arial" w:cs="Arial"/>
          <w:sz w:val="22"/>
          <w:szCs w:val="22"/>
          <w:lang w:eastAsia="fr-CA"/>
        </w:rPr>
        <w:t>, 514 825-4819</w:t>
      </w:r>
    </w:p>
    <w:p w:rsidR="00A273FE" w:rsidRPr="00112764" w:rsidRDefault="008414F4" w:rsidP="00F668D3">
      <w:pPr>
        <w:pStyle w:val="p1"/>
        <w:spacing w:before="0" w:beforeAutospacing="0" w:after="0" w:afterAutospacing="0"/>
        <w:jc w:val="both"/>
        <w:rPr>
          <w:rFonts w:ascii="Arial" w:hAnsi="Arial" w:cs="Arial"/>
          <w:sz w:val="22"/>
          <w:szCs w:val="22"/>
        </w:rPr>
      </w:pPr>
      <w:r>
        <w:rPr>
          <w:rFonts w:ascii="Arial" w:hAnsi="Arial" w:cs="Arial"/>
          <w:sz w:val="22"/>
          <w:szCs w:val="22"/>
        </w:rPr>
        <w:t>Patrice Lemieux Breton</w:t>
      </w:r>
      <w:r w:rsidR="00112764" w:rsidRPr="00112764">
        <w:rPr>
          <w:rFonts w:ascii="Arial" w:hAnsi="Arial" w:cs="Arial"/>
          <w:sz w:val="22"/>
          <w:szCs w:val="22"/>
        </w:rPr>
        <w:t xml:space="preserve">, Collectif </w:t>
      </w:r>
      <w:r w:rsidR="00C7255F">
        <w:rPr>
          <w:rFonts w:ascii="Arial" w:hAnsi="Arial" w:cs="Arial"/>
          <w:sz w:val="22"/>
          <w:szCs w:val="22"/>
        </w:rPr>
        <w:t>pour</w:t>
      </w:r>
      <w:r w:rsidR="00112764" w:rsidRPr="00112764">
        <w:rPr>
          <w:rFonts w:ascii="Arial" w:hAnsi="Arial" w:cs="Arial"/>
          <w:sz w:val="22"/>
          <w:szCs w:val="22"/>
        </w:rPr>
        <w:t xml:space="preserve"> un Québec sans pauvreté, 418 930-5969</w:t>
      </w:r>
      <w:bookmarkStart w:id="0" w:name="_GoBack"/>
      <w:bookmarkEnd w:id="0"/>
    </w:p>
    <w:sectPr w:rsidR="00A273FE" w:rsidRPr="00112764" w:rsidSect="00F668D3">
      <w:pgSz w:w="12240" w:h="15840" w:code="1"/>
      <w:pgMar w:top="1440" w:right="1800" w:bottom="1440" w:left="1800" w:header="706" w:footer="7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0F" w:rsidRDefault="00404C0F" w:rsidP="00654327">
      <w:r>
        <w:separator/>
      </w:r>
    </w:p>
  </w:endnote>
  <w:endnote w:type="continuationSeparator" w:id="0">
    <w:p w:rsidR="00404C0F" w:rsidRDefault="00404C0F" w:rsidP="006543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0F" w:rsidRDefault="00404C0F" w:rsidP="00654327">
      <w:r>
        <w:separator/>
      </w:r>
    </w:p>
  </w:footnote>
  <w:footnote w:type="continuationSeparator" w:id="0">
    <w:p w:rsidR="00404C0F" w:rsidRDefault="00404C0F" w:rsidP="0065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9E"/>
    <w:multiLevelType w:val="hybridMultilevel"/>
    <w:tmpl w:val="34481688"/>
    <w:lvl w:ilvl="0" w:tplc="FEF6D26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D11592"/>
    <w:multiLevelType w:val="hybridMultilevel"/>
    <w:tmpl w:val="83B8925E"/>
    <w:lvl w:ilvl="0" w:tplc="B894A92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E6E5B24"/>
    <w:multiLevelType w:val="hybridMultilevel"/>
    <w:tmpl w:val="831C45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30130CED"/>
    <w:multiLevelType w:val="multilevel"/>
    <w:tmpl w:val="3FCE44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nsid w:val="331729DA"/>
    <w:multiLevelType w:val="hybridMultilevel"/>
    <w:tmpl w:val="7FF45A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7E16C28"/>
    <w:multiLevelType w:val="hybridMultilevel"/>
    <w:tmpl w:val="06CC24E2"/>
    <w:lvl w:ilvl="0" w:tplc="2F5660E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50C1A04"/>
    <w:multiLevelType w:val="hybridMultilevel"/>
    <w:tmpl w:val="6CD0FCC4"/>
    <w:lvl w:ilvl="0" w:tplc="233E484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987D5F"/>
    <w:multiLevelType w:val="hybridMultilevel"/>
    <w:tmpl w:val="4C4ED570"/>
    <w:lvl w:ilvl="0" w:tplc="38488E72">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8">
    <w:nsid w:val="66A223D2"/>
    <w:multiLevelType w:val="hybridMultilevel"/>
    <w:tmpl w:val="BDB67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C182512"/>
    <w:multiLevelType w:val="hybridMultilevel"/>
    <w:tmpl w:val="32A43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6121F0"/>
    <w:multiLevelType w:val="hybridMultilevel"/>
    <w:tmpl w:val="22D4639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8"/>
  </w:num>
  <w:num w:numId="7">
    <w:abstractNumId w:val="7"/>
  </w:num>
  <w:num w:numId="8">
    <w:abstractNumId w:val="10"/>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44386"/>
  </w:hdrShapeDefaults>
  <w:footnotePr>
    <w:footnote w:id="-1"/>
    <w:footnote w:id="0"/>
  </w:footnotePr>
  <w:endnotePr>
    <w:endnote w:id="-1"/>
    <w:endnote w:id="0"/>
  </w:endnotePr>
  <w:compat/>
  <w:rsids>
    <w:rsidRoot w:val="00FF3F79"/>
    <w:rsid w:val="00002EA7"/>
    <w:rsid w:val="0000440D"/>
    <w:rsid w:val="00007C4A"/>
    <w:rsid w:val="0001506B"/>
    <w:rsid w:val="00046DC5"/>
    <w:rsid w:val="00046F60"/>
    <w:rsid w:val="00047B0B"/>
    <w:rsid w:val="00070A0A"/>
    <w:rsid w:val="00073AEB"/>
    <w:rsid w:val="00093352"/>
    <w:rsid w:val="000E2820"/>
    <w:rsid w:val="000F1FAB"/>
    <w:rsid w:val="000F7438"/>
    <w:rsid w:val="001032CC"/>
    <w:rsid w:val="00103543"/>
    <w:rsid w:val="00105CF8"/>
    <w:rsid w:val="001105E1"/>
    <w:rsid w:val="00111C8B"/>
    <w:rsid w:val="00112764"/>
    <w:rsid w:val="0011345D"/>
    <w:rsid w:val="00115F75"/>
    <w:rsid w:val="0011606B"/>
    <w:rsid w:val="0011789A"/>
    <w:rsid w:val="00162269"/>
    <w:rsid w:val="00163158"/>
    <w:rsid w:val="00174C75"/>
    <w:rsid w:val="00181E7A"/>
    <w:rsid w:val="00185DFA"/>
    <w:rsid w:val="001B0EE3"/>
    <w:rsid w:val="001B3278"/>
    <w:rsid w:val="001D2E7F"/>
    <w:rsid w:val="001D4BB5"/>
    <w:rsid w:val="001E032C"/>
    <w:rsid w:val="001F72CF"/>
    <w:rsid w:val="001F7496"/>
    <w:rsid w:val="002034EB"/>
    <w:rsid w:val="0021463D"/>
    <w:rsid w:val="00214EF6"/>
    <w:rsid w:val="00216693"/>
    <w:rsid w:val="00225647"/>
    <w:rsid w:val="00230DF1"/>
    <w:rsid w:val="002354FE"/>
    <w:rsid w:val="002365D9"/>
    <w:rsid w:val="00245F59"/>
    <w:rsid w:val="00246192"/>
    <w:rsid w:val="00261AA1"/>
    <w:rsid w:val="0027122E"/>
    <w:rsid w:val="00275F3D"/>
    <w:rsid w:val="00286946"/>
    <w:rsid w:val="002913DC"/>
    <w:rsid w:val="002A3A51"/>
    <w:rsid w:val="002B49AD"/>
    <w:rsid w:val="002B67D0"/>
    <w:rsid w:val="002C17EE"/>
    <w:rsid w:val="002D388A"/>
    <w:rsid w:val="002E0B32"/>
    <w:rsid w:val="002E1644"/>
    <w:rsid w:val="0031738A"/>
    <w:rsid w:val="0031777D"/>
    <w:rsid w:val="00320CFB"/>
    <w:rsid w:val="003348ED"/>
    <w:rsid w:val="00353978"/>
    <w:rsid w:val="0035696B"/>
    <w:rsid w:val="00357DAB"/>
    <w:rsid w:val="00364442"/>
    <w:rsid w:val="00390E5D"/>
    <w:rsid w:val="00392D61"/>
    <w:rsid w:val="003950E0"/>
    <w:rsid w:val="003F6B74"/>
    <w:rsid w:val="003F706B"/>
    <w:rsid w:val="00404C0F"/>
    <w:rsid w:val="00473E79"/>
    <w:rsid w:val="00475703"/>
    <w:rsid w:val="00475A91"/>
    <w:rsid w:val="00483EA0"/>
    <w:rsid w:val="004865F0"/>
    <w:rsid w:val="00487BB5"/>
    <w:rsid w:val="004A2AA0"/>
    <w:rsid w:val="004A388A"/>
    <w:rsid w:val="004A7E97"/>
    <w:rsid w:val="004C2FFB"/>
    <w:rsid w:val="004C7E05"/>
    <w:rsid w:val="004D0BD0"/>
    <w:rsid w:val="004E1CA8"/>
    <w:rsid w:val="004F0918"/>
    <w:rsid w:val="004F57CA"/>
    <w:rsid w:val="005138DA"/>
    <w:rsid w:val="00513A7A"/>
    <w:rsid w:val="00515ADE"/>
    <w:rsid w:val="0053784F"/>
    <w:rsid w:val="00554738"/>
    <w:rsid w:val="00555D87"/>
    <w:rsid w:val="00556CBE"/>
    <w:rsid w:val="00570AE5"/>
    <w:rsid w:val="00581B16"/>
    <w:rsid w:val="0059632C"/>
    <w:rsid w:val="00597031"/>
    <w:rsid w:val="005A65B6"/>
    <w:rsid w:val="005A7657"/>
    <w:rsid w:val="005B7CE3"/>
    <w:rsid w:val="005D3DFE"/>
    <w:rsid w:val="006110A6"/>
    <w:rsid w:val="00631BC0"/>
    <w:rsid w:val="00636EC4"/>
    <w:rsid w:val="00640C59"/>
    <w:rsid w:val="00653B46"/>
    <w:rsid w:val="00654327"/>
    <w:rsid w:val="006560F5"/>
    <w:rsid w:val="00685928"/>
    <w:rsid w:val="006B1D78"/>
    <w:rsid w:val="006B2E33"/>
    <w:rsid w:val="006C41CA"/>
    <w:rsid w:val="006D2613"/>
    <w:rsid w:val="006D2868"/>
    <w:rsid w:val="006D3CC4"/>
    <w:rsid w:val="006D6EA3"/>
    <w:rsid w:val="006E06D2"/>
    <w:rsid w:val="006E7EFA"/>
    <w:rsid w:val="00710622"/>
    <w:rsid w:val="0071285D"/>
    <w:rsid w:val="007219BD"/>
    <w:rsid w:val="00751A56"/>
    <w:rsid w:val="00780184"/>
    <w:rsid w:val="00792283"/>
    <w:rsid w:val="007A3593"/>
    <w:rsid w:val="007C0088"/>
    <w:rsid w:val="007C562D"/>
    <w:rsid w:val="007C5843"/>
    <w:rsid w:val="007E28CA"/>
    <w:rsid w:val="007F77C4"/>
    <w:rsid w:val="00815494"/>
    <w:rsid w:val="00822362"/>
    <w:rsid w:val="00837149"/>
    <w:rsid w:val="00837A3E"/>
    <w:rsid w:val="008414F4"/>
    <w:rsid w:val="00845BD0"/>
    <w:rsid w:val="0086332B"/>
    <w:rsid w:val="0086632B"/>
    <w:rsid w:val="00876AA5"/>
    <w:rsid w:val="00876CF0"/>
    <w:rsid w:val="008841B5"/>
    <w:rsid w:val="00887F84"/>
    <w:rsid w:val="00893840"/>
    <w:rsid w:val="0089609A"/>
    <w:rsid w:val="00896D07"/>
    <w:rsid w:val="008972F6"/>
    <w:rsid w:val="00897B4D"/>
    <w:rsid w:val="008B7BAF"/>
    <w:rsid w:val="008C1E56"/>
    <w:rsid w:val="008C4EA2"/>
    <w:rsid w:val="008D0F38"/>
    <w:rsid w:val="008D2ABA"/>
    <w:rsid w:val="008D6C5C"/>
    <w:rsid w:val="008E1670"/>
    <w:rsid w:val="0090222F"/>
    <w:rsid w:val="009115B1"/>
    <w:rsid w:val="009455E7"/>
    <w:rsid w:val="00961E34"/>
    <w:rsid w:val="00973AFC"/>
    <w:rsid w:val="00974399"/>
    <w:rsid w:val="009751BE"/>
    <w:rsid w:val="009870E1"/>
    <w:rsid w:val="009969A2"/>
    <w:rsid w:val="009A57A0"/>
    <w:rsid w:val="009A7053"/>
    <w:rsid w:val="009C3825"/>
    <w:rsid w:val="009D3298"/>
    <w:rsid w:val="009E5281"/>
    <w:rsid w:val="009E6958"/>
    <w:rsid w:val="00A0782F"/>
    <w:rsid w:val="00A144E5"/>
    <w:rsid w:val="00A17CD7"/>
    <w:rsid w:val="00A2609A"/>
    <w:rsid w:val="00A273FE"/>
    <w:rsid w:val="00A426C0"/>
    <w:rsid w:val="00AA1F20"/>
    <w:rsid w:val="00AC16CC"/>
    <w:rsid w:val="00AC1ECE"/>
    <w:rsid w:val="00AC6A29"/>
    <w:rsid w:val="00B01C4D"/>
    <w:rsid w:val="00B139D7"/>
    <w:rsid w:val="00B425E1"/>
    <w:rsid w:val="00B543EC"/>
    <w:rsid w:val="00B65C7F"/>
    <w:rsid w:val="00B71D18"/>
    <w:rsid w:val="00B72021"/>
    <w:rsid w:val="00BE51EF"/>
    <w:rsid w:val="00C401B6"/>
    <w:rsid w:val="00C411D5"/>
    <w:rsid w:val="00C47294"/>
    <w:rsid w:val="00C575C8"/>
    <w:rsid w:val="00C602AD"/>
    <w:rsid w:val="00C7255F"/>
    <w:rsid w:val="00C7456E"/>
    <w:rsid w:val="00C75E89"/>
    <w:rsid w:val="00C75E8F"/>
    <w:rsid w:val="00C8655C"/>
    <w:rsid w:val="00C946A6"/>
    <w:rsid w:val="00CA7104"/>
    <w:rsid w:val="00CB2EDB"/>
    <w:rsid w:val="00CB7DCE"/>
    <w:rsid w:val="00CC79D2"/>
    <w:rsid w:val="00CD6611"/>
    <w:rsid w:val="00CE6248"/>
    <w:rsid w:val="00CE7F8D"/>
    <w:rsid w:val="00CF07E6"/>
    <w:rsid w:val="00D304B6"/>
    <w:rsid w:val="00D41165"/>
    <w:rsid w:val="00D43AF6"/>
    <w:rsid w:val="00D45CEC"/>
    <w:rsid w:val="00D46E41"/>
    <w:rsid w:val="00D576BD"/>
    <w:rsid w:val="00D641AA"/>
    <w:rsid w:val="00D6504B"/>
    <w:rsid w:val="00D7298E"/>
    <w:rsid w:val="00D812CE"/>
    <w:rsid w:val="00D86E50"/>
    <w:rsid w:val="00DC18E9"/>
    <w:rsid w:val="00DC6FD3"/>
    <w:rsid w:val="00DD484D"/>
    <w:rsid w:val="00DE1651"/>
    <w:rsid w:val="00E00B2A"/>
    <w:rsid w:val="00E032F6"/>
    <w:rsid w:val="00E07121"/>
    <w:rsid w:val="00E22A67"/>
    <w:rsid w:val="00E35682"/>
    <w:rsid w:val="00E44697"/>
    <w:rsid w:val="00E45DEC"/>
    <w:rsid w:val="00E45F53"/>
    <w:rsid w:val="00E65ACB"/>
    <w:rsid w:val="00E87BB6"/>
    <w:rsid w:val="00E9306C"/>
    <w:rsid w:val="00E93C49"/>
    <w:rsid w:val="00EA1D00"/>
    <w:rsid w:val="00EB45D7"/>
    <w:rsid w:val="00EB55FE"/>
    <w:rsid w:val="00EB707B"/>
    <w:rsid w:val="00EC17E0"/>
    <w:rsid w:val="00ED1ED2"/>
    <w:rsid w:val="00EF3AB4"/>
    <w:rsid w:val="00EF645B"/>
    <w:rsid w:val="00EF6628"/>
    <w:rsid w:val="00F03F24"/>
    <w:rsid w:val="00F05FAE"/>
    <w:rsid w:val="00F10109"/>
    <w:rsid w:val="00F1632C"/>
    <w:rsid w:val="00F24B21"/>
    <w:rsid w:val="00F40DB5"/>
    <w:rsid w:val="00F41A47"/>
    <w:rsid w:val="00F668D3"/>
    <w:rsid w:val="00F8571F"/>
    <w:rsid w:val="00F878FB"/>
    <w:rsid w:val="00F90024"/>
    <w:rsid w:val="00F90A32"/>
    <w:rsid w:val="00FA3F67"/>
    <w:rsid w:val="00FA5D12"/>
    <w:rsid w:val="00FB03B4"/>
    <w:rsid w:val="00FB6177"/>
    <w:rsid w:val="00FC595B"/>
    <w:rsid w:val="00FC6E3B"/>
    <w:rsid w:val="00FD5750"/>
    <w:rsid w:val="00FE0183"/>
    <w:rsid w:val="00FE1DC7"/>
    <w:rsid w:val="00FF117B"/>
    <w:rsid w:val="00FF3F7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6D2"/>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6E06D2"/>
    <w:pPr>
      <w:tabs>
        <w:tab w:val="center" w:pos="4680"/>
      </w:tabs>
    </w:pPr>
    <w:rPr>
      <w:spacing w:val="-3"/>
      <w:sz w:val="20"/>
      <w:szCs w:val="20"/>
      <w:lang w:eastAsia="fr-FR"/>
    </w:rPr>
  </w:style>
  <w:style w:type="character" w:styleId="Marquedecommentaire">
    <w:name w:val="annotation reference"/>
    <w:basedOn w:val="Policepardfaut"/>
    <w:rsid w:val="00EA1D00"/>
    <w:rPr>
      <w:sz w:val="16"/>
      <w:szCs w:val="16"/>
    </w:rPr>
  </w:style>
  <w:style w:type="paragraph" w:styleId="Commentaire">
    <w:name w:val="annotation text"/>
    <w:basedOn w:val="Normal"/>
    <w:link w:val="CommentaireCar"/>
    <w:rsid w:val="00EA1D00"/>
    <w:rPr>
      <w:sz w:val="20"/>
      <w:szCs w:val="20"/>
    </w:rPr>
  </w:style>
  <w:style w:type="character" w:customStyle="1" w:styleId="CommentaireCar">
    <w:name w:val="Commentaire Car"/>
    <w:basedOn w:val="Policepardfaut"/>
    <w:link w:val="Commentaire"/>
    <w:rsid w:val="00EA1D00"/>
    <w:rPr>
      <w:rFonts w:ascii="Arial" w:hAnsi="Arial" w:cs="Arial"/>
      <w:snapToGrid w:val="0"/>
    </w:rPr>
  </w:style>
  <w:style w:type="paragraph" w:styleId="Objetducommentaire">
    <w:name w:val="annotation subject"/>
    <w:basedOn w:val="Commentaire"/>
    <w:next w:val="Commentaire"/>
    <w:link w:val="ObjetducommentaireCar"/>
    <w:rsid w:val="00EA1D00"/>
    <w:rPr>
      <w:b/>
      <w:bCs/>
    </w:rPr>
  </w:style>
  <w:style w:type="character" w:customStyle="1" w:styleId="ObjetducommentaireCar">
    <w:name w:val="Objet du commentaire Car"/>
    <w:basedOn w:val="CommentaireCar"/>
    <w:link w:val="Objetducommentaire"/>
    <w:rsid w:val="00EA1D00"/>
    <w:rPr>
      <w:rFonts w:ascii="Arial" w:hAnsi="Arial" w:cs="Arial"/>
      <w:b/>
      <w:bCs/>
      <w:snapToGrid w:val="0"/>
    </w:rPr>
  </w:style>
  <w:style w:type="paragraph" w:styleId="Textedebulles">
    <w:name w:val="Balloon Text"/>
    <w:basedOn w:val="Normal"/>
    <w:link w:val="TextedebullesCar"/>
    <w:rsid w:val="00EA1D00"/>
    <w:rPr>
      <w:rFonts w:ascii="Tahoma" w:hAnsi="Tahoma" w:cs="Tahoma"/>
      <w:sz w:val="16"/>
      <w:szCs w:val="16"/>
    </w:rPr>
  </w:style>
  <w:style w:type="character" w:customStyle="1" w:styleId="TextedebullesCar">
    <w:name w:val="Texte de bulles Car"/>
    <w:basedOn w:val="Policepardfaut"/>
    <w:link w:val="Textedebulles"/>
    <w:rsid w:val="00EA1D00"/>
    <w:rPr>
      <w:rFonts w:ascii="Tahoma" w:hAnsi="Tahoma" w:cs="Tahoma"/>
      <w:snapToGrid w:val="0"/>
      <w:sz w:val="16"/>
      <w:szCs w:val="16"/>
    </w:rPr>
  </w:style>
  <w:style w:type="paragraph" w:styleId="En-tte">
    <w:name w:val="header"/>
    <w:basedOn w:val="Normal"/>
    <w:link w:val="En-tteCar"/>
    <w:uiPriority w:val="99"/>
    <w:rsid w:val="00654327"/>
    <w:pPr>
      <w:tabs>
        <w:tab w:val="center" w:pos="4320"/>
        <w:tab w:val="right" w:pos="8640"/>
      </w:tabs>
    </w:pPr>
  </w:style>
  <w:style w:type="character" w:customStyle="1" w:styleId="En-tteCar">
    <w:name w:val="En-tête Car"/>
    <w:basedOn w:val="Policepardfaut"/>
    <w:link w:val="En-tte"/>
    <w:uiPriority w:val="99"/>
    <w:rsid w:val="00654327"/>
    <w:rPr>
      <w:rFonts w:ascii="Arial" w:hAnsi="Arial" w:cs="Arial"/>
      <w:snapToGrid w:val="0"/>
      <w:sz w:val="24"/>
      <w:szCs w:val="24"/>
    </w:rPr>
  </w:style>
  <w:style w:type="paragraph" w:styleId="Pieddepage">
    <w:name w:val="footer"/>
    <w:basedOn w:val="Normal"/>
    <w:link w:val="PieddepageCar"/>
    <w:rsid w:val="00654327"/>
    <w:pPr>
      <w:tabs>
        <w:tab w:val="center" w:pos="4320"/>
        <w:tab w:val="right" w:pos="8640"/>
      </w:tabs>
    </w:pPr>
  </w:style>
  <w:style w:type="character" w:customStyle="1" w:styleId="PieddepageCar">
    <w:name w:val="Pied de page Car"/>
    <w:basedOn w:val="Policepardfaut"/>
    <w:link w:val="Pieddepage"/>
    <w:rsid w:val="00654327"/>
    <w:rPr>
      <w:rFonts w:ascii="Arial" w:hAnsi="Arial" w:cs="Arial"/>
      <w:snapToGrid w:val="0"/>
      <w:sz w:val="24"/>
      <w:szCs w:val="24"/>
    </w:rPr>
  </w:style>
  <w:style w:type="paragraph" w:styleId="Paragraphedeliste">
    <w:name w:val="List Paragraph"/>
    <w:basedOn w:val="Normal"/>
    <w:uiPriority w:val="34"/>
    <w:qFormat/>
    <w:rsid w:val="00DD484D"/>
    <w:pPr>
      <w:ind w:left="720"/>
      <w:contextualSpacing/>
    </w:pPr>
  </w:style>
  <w:style w:type="character" w:styleId="Lienhypertexte">
    <w:name w:val="Hyperlink"/>
    <w:basedOn w:val="Policepardfaut"/>
    <w:uiPriority w:val="99"/>
    <w:unhideWhenUsed/>
    <w:rsid w:val="00DE1651"/>
    <w:rPr>
      <w:color w:val="0000FF"/>
      <w:u w:val="single"/>
    </w:rPr>
  </w:style>
  <w:style w:type="paragraph" w:styleId="Citation">
    <w:name w:val="Quote"/>
    <w:basedOn w:val="Normal"/>
    <w:next w:val="Normal"/>
    <w:link w:val="CitationCar"/>
    <w:uiPriority w:val="29"/>
    <w:qFormat/>
    <w:rsid w:val="00C75E8F"/>
    <w:rPr>
      <w:i/>
      <w:iCs/>
      <w:color w:val="000000" w:themeColor="text1"/>
    </w:rPr>
  </w:style>
  <w:style w:type="character" w:customStyle="1" w:styleId="CitationCar">
    <w:name w:val="Citation Car"/>
    <w:basedOn w:val="Policepardfaut"/>
    <w:link w:val="Citation"/>
    <w:uiPriority w:val="29"/>
    <w:rsid w:val="00C75E8F"/>
    <w:rPr>
      <w:rFonts w:ascii="Arial" w:hAnsi="Arial" w:cs="Arial"/>
      <w:i/>
      <w:iCs/>
      <w:snapToGrid w:val="0"/>
      <w:color w:val="000000" w:themeColor="text1"/>
      <w:sz w:val="24"/>
      <w:szCs w:val="24"/>
    </w:rPr>
  </w:style>
  <w:style w:type="character" w:customStyle="1" w:styleId="s1">
    <w:name w:val="s1"/>
    <w:basedOn w:val="Policepardfaut"/>
    <w:rsid w:val="00112764"/>
  </w:style>
  <w:style w:type="paragraph" w:customStyle="1" w:styleId="p1">
    <w:name w:val="p1"/>
    <w:basedOn w:val="Normal"/>
    <w:rsid w:val="00112764"/>
    <w:pPr>
      <w:spacing w:before="100" w:beforeAutospacing="1" w:after="100" w:afterAutospacing="1"/>
      <w:jc w:val="left"/>
    </w:pPr>
    <w:rPr>
      <w:rFonts w:ascii="Times New Roman" w:hAnsi="Times New Roman" w:cs="Times New Roman"/>
      <w:snapToGrid/>
    </w:rPr>
  </w:style>
  <w:style w:type="character" w:customStyle="1" w:styleId="s2">
    <w:name w:val="s2"/>
    <w:basedOn w:val="Policepardfaut"/>
    <w:rsid w:val="00112764"/>
  </w:style>
  <w:style w:type="paragraph" w:styleId="NormalWeb">
    <w:name w:val="Normal (Web)"/>
    <w:basedOn w:val="Normal"/>
    <w:uiPriority w:val="99"/>
    <w:unhideWhenUsed/>
    <w:rsid w:val="00112764"/>
    <w:pPr>
      <w:spacing w:before="100" w:beforeAutospacing="1" w:after="100" w:afterAutospacing="1"/>
      <w:jc w:val="left"/>
    </w:pPr>
    <w:rPr>
      <w:rFonts w:ascii="Times" w:eastAsiaTheme="minorEastAsia" w:hAnsi="Times" w:cs="Times New Roman"/>
      <w:snapToGrid/>
      <w:sz w:val="20"/>
      <w:szCs w:val="20"/>
      <w:lang w:eastAsia="fr-FR"/>
    </w:rPr>
  </w:style>
  <w:style w:type="character" w:customStyle="1" w:styleId="apple-converted-space">
    <w:name w:val="apple-converted-space"/>
    <w:basedOn w:val="Policepardfaut"/>
    <w:rsid w:val="00F668D3"/>
  </w:style>
  <w:style w:type="character" w:customStyle="1" w:styleId="xn-chron">
    <w:name w:val="xn-chron"/>
    <w:basedOn w:val="Policepardfaut"/>
    <w:rsid w:val="00F668D3"/>
  </w:style>
  <w:style w:type="character" w:customStyle="1" w:styleId="xn-person">
    <w:name w:val="xn-person"/>
    <w:basedOn w:val="Policepardfaut"/>
    <w:rsid w:val="00F668D3"/>
  </w:style>
  <w:style w:type="character" w:customStyle="1" w:styleId="xn-location">
    <w:name w:val="xn-location"/>
    <w:basedOn w:val="Policepardfaut"/>
    <w:rsid w:val="00F66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character" w:styleId="Marquedecommentaire">
    <w:name w:val="annotation reference"/>
    <w:basedOn w:val="Policepardfaut"/>
    <w:rsid w:val="00EA1D00"/>
    <w:rPr>
      <w:sz w:val="16"/>
      <w:szCs w:val="16"/>
    </w:rPr>
  </w:style>
  <w:style w:type="paragraph" w:styleId="Commentaire">
    <w:name w:val="annotation text"/>
    <w:basedOn w:val="Normal"/>
    <w:link w:val="CommentaireCar"/>
    <w:rsid w:val="00EA1D00"/>
    <w:rPr>
      <w:sz w:val="20"/>
      <w:szCs w:val="20"/>
    </w:rPr>
  </w:style>
  <w:style w:type="character" w:customStyle="1" w:styleId="CommentaireCar">
    <w:name w:val="Commentaire Car"/>
    <w:basedOn w:val="Policepardfaut"/>
    <w:link w:val="Commentaire"/>
    <w:rsid w:val="00EA1D00"/>
    <w:rPr>
      <w:rFonts w:ascii="Arial" w:hAnsi="Arial" w:cs="Arial"/>
      <w:snapToGrid w:val="0"/>
    </w:rPr>
  </w:style>
  <w:style w:type="paragraph" w:styleId="Objetducommentaire">
    <w:name w:val="annotation subject"/>
    <w:basedOn w:val="Commentaire"/>
    <w:next w:val="Commentaire"/>
    <w:link w:val="ObjetducommentaireCar"/>
    <w:rsid w:val="00EA1D00"/>
    <w:rPr>
      <w:b/>
      <w:bCs/>
    </w:rPr>
  </w:style>
  <w:style w:type="character" w:customStyle="1" w:styleId="ObjetducommentaireCar">
    <w:name w:val="Objet du commentaire Car"/>
    <w:basedOn w:val="CommentaireCar"/>
    <w:link w:val="Objetducommentaire"/>
    <w:rsid w:val="00EA1D00"/>
    <w:rPr>
      <w:rFonts w:ascii="Arial" w:hAnsi="Arial" w:cs="Arial"/>
      <w:b/>
      <w:bCs/>
      <w:snapToGrid w:val="0"/>
    </w:rPr>
  </w:style>
  <w:style w:type="paragraph" w:styleId="Textedebulles">
    <w:name w:val="Balloon Text"/>
    <w:basedOn w:val="Normal"/>
    <w:link w:val="TextedebullesCar"/>
    <w:rsid w:val="00EA1D00"/>
    <w:rPr>
      <w:rFonts w:ascii="Tahoma" w:hAnsi="Tahoma" w:cs="Tahoma"/>
      <w:sz w:val="16"/>
      <w:szCs w:val="16"/>
    </w:rPr>
  </w:style>
  <w:style w:type="character" w:customStyle="1" w:styleId="TextedebullesCar">
    <w:name w:val="Texte de bulles Car"/>
    <w:basedOn w:val="Policepardfaut"/>
    <w:link w:val="Textedebulles"/>
    <w:rsid w:val="00EA1D00"/>
    <w:rPr>
      <w:rFonts w:ascii="Tahoma" w:hAnsi="Tahoma" w:cs="Tahoma"/>
      <w:snapToGrid w:val="0"/>
      <w:sz w:val="16"/>
      <w:szCs w:val="16"/>
    </w:rPr>
  </w:style>
  <w:style w:type="paragraph" w:styleId="En-tte">
    <w:name w:val="header"/>
    <w:basedOn w:val="Normal"/>
    <w:link w:val="En-tteCar"/>
    <w:uiPriority w:val="99"/>
    <w:rsid w:val="00654327"/>
    <w:pPr>
      <w:tabs>
        <w:tab w:val="center" w:pos="4320"/>
        <w:tab w:val="right" w:pos="8640"/>
      </w:tabs>
    </w:pPr>
  </w:style>
  <w:style w:type="character" w:customStyle="1" w:styleId="En-tteCar">
    <w:name w:val="En-tête Car"/>
    <w:basedOn w:val="Policepardfaut"/>
    <w:link w:val="En-tte"/>
    <w:uiPriority w:val="99"/>
    <w:rsid w:val="00654327"/>
    <w:rPr>
      <w:rFonts w:ascii="Arial" w:hAnsi="Arial" w:cs="Arial"/>
      <w:snapToGrid w:val="0"/>
      <w:sz w:val="24"/>
      <w:szCs w:val="24"/>
    </w:rPr>
  </w:style>
  <w:style w:type="paragraph" w:styleId="Pieddepage">
    <w:name w:val="footer"/>
    <w:basedOn w:val="Normal"/>
    <w:link w:val="PieddepageCar"/>
    <w:rsid w:val="00654327"/>
    <w:pPr>
      <w:tabs>
        <w:tab w:val="center" w:pos="4320"/>
        <w:tab w:val="right" w:pos="8640"/>
      </w:tabs>
    </w:pPr>
  </w:style>
  <w:style w:type="character" w:customStyle="1" w:styleId="PieddepageCar">
    <w:name w:val="Pied de page Car"/>
    <w:basedOn w:val="Policepardfaut"/>
    <w:link w:val="Pieddepage"/>
    <w:rsid w:val="00654327"/>
    <w:rPr>
      <w:rFonts w:ascii="Arial" w:hAnsi="Arial" w:cs="Arial"/>
      <w:snapToGrid w:val="0"/>
      <w:sz w:val="24"/>
      <w:szCs w:val="24"/>
    </w:rPr>
  </w:style>
  <w:style w:type="paragraph" w:styleId="Paragraphedeliste">
    <w:name w:val="List Paragraph"/>
    <w:basedOn w:val="Normal"/>
    <w:uiPriority w:val="34"/>
    <w:qFormat/>
    <w:rsid w:val="00DD484D"/>
    <w:pPr>
      <w:ind w:left="720"/>
      <w:contextualSpacing/>
    </w:pPr>
  </w:style>
  <w:style w:type="character" w:styleId="Lienhypertexte">
    <w:name w:val="Hyperlink"/>
    <w:basedOn w:val="Policepardfaut"/>
    <w:uiPriority w:val="99"/>
    <w:unhideWhenUsed/>
    <w:rsid w:val="00DE1651"/>
    <w:rPr>
      <w:color w:val="0000FF"/>
      <w:u w:val="single"/>
    </w:rPr>
  </w:style>
  <w:style w:type="paragraph" w:styleId="Citation">
    <w:name w:val="Quote"/>
    <w:basedOn w:val="Normal"/>
    <w:next w:val="Normal"/>
    <w:link w:val="CitationCar"/>
    <w:uiPriority w:val="29"/>
    <w:qFormat/>
    <w:rsid w:val="00C75E8F"/>
    <w:rPr>
      <w:i/>
      <w:iCs/>
      <w:color w:val="000000" w:themeColor="text1"/>
    </w:rPr>
  </w:style>
  <w:style w:type="character" w:customStyle="1" w:styleId="CitationCar">
    <w:name w:val="Citation Car"/>
    <w:basedOn w:val="Policepardfaut"/>
    <w:link w:val="Citation"/>
    <w:uiPriority w:val="29"/>
    <w:rsid w:val="00C75E8F"/>
    <w:rPr>
      <w:rFonts w:ascii="Arial" w:hAnsi="Arial" w:cs="Arial"/>
      <w:i/>
      <w:iCs/>
      <w:snapToGrid w:val="0"/>
      <w:color w:val="000000" w:themeColor="text1"/>
      <w:sz w:val="24"/>
      <w:szCs w:val="24"/>
    </w:rPr>
  </w:style>
  <w:style w:type="character" w:customStyle="1" w:styleId="s1">
    <w:name w:val="s1"/>
    <w:basedOn w:val="Policepardfaut"/>
    <w:rsid w:val="00112764"/>
  </w:style>
  <w:style w:type="paragraph" w:customStyle="1" w:styleId="p1">
    <w:name w:val="p1"/>
    <w:basedOn w:val="Normal"/>
    <w:rsid w:val="00112764"/>
    <w:pPr>
      <w:spacing w:before="100" w:beforeAutospacing="1" w:after="100" w:afterAutospacing="1"/>
      <w:jc w:val="left"/>
    </w:pPr>
    <w:rPr>
      <w:rFonts w:ascii="Times New Roman" w:hAnsi="Times New Roman" w:cs="Times New Roman"/>
      <w:snapToGrid/>
    </w:rPr>
  </w:style>
  <w:style w:type="character" w:customStyle="1" w:styleId="s2">
    <w:name w:val="s2"/>
    <w:basedOn w:val="Policepardfaut"/>
    <w:rsid w:val="00112764"/>
  </w:style>
  <w:style w:type="paragraph" w:styleId="NormalWeb">
    <w:name w:val="Normal (Web)"/>
    <w:basedOn w:val="Normal"/>
    <w:unhideWhenUsed/>
    <w:rsid w:val="00112764"/>
    <w:pPr>
      <w:spacing w:before="100" w:beforeAutospacing="1" w:after="100" w:afterAutospacing="1"/>
      <w:jc w:val="left"/>
    </w:pPr>
    <w:rPr>
      <w:rFonts w:ascii="Times" w:eastAsiaTheme="minorEastAsia" w:hAnsi="Times" w:cs="Times New Roman"/>
      <w:snapToGrid/>
      <w:sz w:val="20"/>
      <w:szCs w:val="20"/>
      <w:lang w:eastAsia="fr-FR"/>
    </w:rPr>
  </w:style>
</w:styles>
</file>

<file path=word/webSettings.xml><?xml version="1.0" encoding="utf-8"?>
<w:webSettings xmlns:r="http://schemas.openxmlformats.org/officeDocument/2006/relationships" xmlns:w="http://schemas.openxmlformats.org/wordprocessingml/2006/main">
  <w:divs>
    <w:div w:id="111293196">
      <w:bodyDiv w:val="1"/>
      <w:marLeft w:val="60"/>
      <w:marRight w:val="60"/>
      <w:marTop w:val="60"/>
      <w:marBottom w:val="15"/>
      <w:divBdr>
        <w:top w:val="none" w:sz="0" w:space="0" w:color="auto"/>
        <w:left w:val="none" w:sz="0" w:space="0" w:color="auto"/>
        <w:bottom w:val="none" w:sz="0" w:space="0" w:color="auto"/>
        <w:right w:val="none" w:sz="0" w:space="0" w:color="auto"/>
      </w:divBdr>
      <w:divsChild>
        <w:div w:id="18508587">
          <w:marLeft w:val="0"/>
          <w:marRight w:val="0"/>
          <w:marTop w:val="0"/>
          <w:marBottom w:val="0"/>
          <w:divBdr>
            <w:top w:val="none" w:sz="0" w:space="0" w:color="auto"/>
            <w:left w:val="none" w:sz="0" w:space="0" w:color="auto"/>
            <w:bottom w:val="none" w:sz="0" w:space="0" w:color="auto"/>
            <w:right w:val="none" w:sz="0" w:space="0" w:color="auto"/>
          </w:divBdr>
          <w:divsChild>
            <w:div w:id="358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712">
      <w:bodyDiv w:val="1"/>
      <w:marLeft w:val="60"/>
      <w:marRight w:val="60"/>
      <w:marTop w:val="60"/>
      <w:marBottom w:val="15"/>
      <w:divBdr>
        <w:top w:val="none" w:sz="0" w:space="0" w:color="auto"/>
        <w:left w:val="none" w:sz="0" w:space="0" w:color="auto"/>
        <w:bottom w:val="none" w:sz="0" w:space="0" w:color="auto"/>
        <w:right w:val="none" w:sz="0" w:space="0" w:color="auto"/>
      </w:divBdr>
      <w:divsChild>
        <w:div w:id="469522876">
          <w:marLeft w:val="0"/>
          <w:marRight w:val="0"/>
          <w:marTop w:val="0"/>
          <w:marBottom w:val="0"/>
          <w:divBdr>
            <w:top w:val="none" w:sz="0" w:space="0" w:color="auto"/>
            <w:left w:val="none" w:sz="0" w:space="0" w:color="auto"/>
            <w:bottom w:val="none" w:sz="0" w:space="0" w:color="auto"/>
            <w:right w:val="none" w:sz="0" w:space="0" w:color="auto"/>
          </w:divBdr>
          <w:divsChild>
            <w:div w:id="1053458301">
              <w:marLeft w:val="0"/>
              <w:marRight w:val="0"/>
              <w:marTop w:val="0"/>
              <w:marBottom w:val="0"/>
              <w:divBdr>
                <w:top w:val="none" w:sz="0" w:space="0" w:color="auto"/>
                <w:left w:val="none" w:sz="0" w:space="0" w:color="auto"/>
                <w:bottom w:val="none" w:sz="0" w:space="0" w:color="auto"/>
                <w:right w:val="none" w:sz="0" w:space="0" w:color="auto"/>
              </w:divBdr>
              <w:divsChild>
                <w:div w:id="1332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93313">
      <w:bodyDiv w:val="1"/>
      <w:marLeft w:val="0"/>
      <w:marRight w:val="0"/>
      <w:marTop w:val="0"/>
      <w:marBottom w:val="0"/>
      <w:divBdr>
        <w:top w:val="none" w:sz="0" w:space="0" w:color="auto"/>
        <w:left w:val="none" w:sz="0" w:space="0" w:color="auto"/>
        <w:bottom w:val="none" w:sz="0" w:space="0" w:color="auto"/>
        <w:right w:val="none" w:sz="0" w:space="0" w:color="auto"/>
      </w:divBdr>
    </w:div>
    <w:div w:id="1064715778">
      <w:bodyDiv w:val="1"/>
      <w:marLeft w:val="0"/>
      <w:marRight w:val="0"/>
      <w:marTop w:val="0"/>
      <w:marBottom w:val="0"/>
      <w:divBdr>
        <w:top w:val="none" w:sz="0" w:space="0" w:color="auto"/>
        <w:left w:val="none" w:sz="0" w:space="0" w:color="auto"/>
        <w:bottom w:val="none" w:sz="0" w:space="0" w:color="auto"/>
        <w:right w:val="none" w:sz="0" w:space="0" w:color="auto"/>
      </w:divBdr>
    </w:div>
    <w:div w:id="11172631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3809">
              <w:marLeft w:val="0"/>
              <w:marRight w:val="0"/>
              <w:marTop w:val="0"/>
              <w:marBottom w:val="0"/>
              <w:divBdr>
                <w:top w:val="none" w:sz="0" w:space="0" w:color="auto"/>
                <w:left w:val="none" w:sz="0" w:space="0" w:color="auto"/>
                <w:bottom w:val="none" w:sz="0" w:space="0" w:color="auto"/>
                <w:right w:val="none" w:sz="0" w:space="0" w:color="auto"/>
              </w:divBdr>
              <w:divsChild>
                <w:div w:id="468322985">
                  <w:marLeft w:val="0"/>
                  <w:marRight w:val="0"/>
                  <w:marTop w:val="0"/>
                  <w:marBottom w:val="0"/>
                  <w:divBdr>
                    <w:top w:val="none" w:sz="0" w:space="0" w:color="auto"/>
                    <w:left w:val="none" w:sz="0" w:space="0" w:color="auto"/>
                    <w:bottom w:val="none" w:sz="0" w:space="0" w:color="auto"/>
                    <w:right w:val="none" w:sz="0" w:space="0" w:color="auto"/>
                  </w:divBdr>
                  <w:divsChild>
                    <w:div w:id="1649900653">
                      <w:marLeft w:val="0"/>
                      <w:marRight w:val="0"/>
                      <w:marTop w:val="0"/>
                      <w:marBottom w:val="0"/>
                      <w:divBdr>
                        <w:top w:val="none" w:sz="0" w:space="0" w:color="auto"/>
                        <w:left w:val="none" w:sz="0" w:space="0" w:color="auto"/>
                        <w:bottom w:val="none" w:sz="0" w:space="0" w:color="auto"/>
                        <w:right w:val="none" w:sz="0" w:space="0" w:color="auto"/>
                      </w:divBdr>
                    </w:div>
                    <w:div w:id="308487438">
                      <w:marLeft w:val="0"/>
                      <w:marRight w:val="0"/>
                      <w:marTop w:val="0"/>
                      <w:marBottom w:val="0"/>
                      <w:divBdr>
                        <w:top w:val="none" w:sz="0" w:space="0" w:color="auto"/>
                        <w:left w:val="none" w:sz="0" w:space="0" w:color="auto"/>
                        <w:bottom w:val="none" w:sz="0" w:space="0" w:color="auto"/>
                        <w:right w:val="none" w:sz="0" w:space="0" w:color="auto"/>
                      </w:divBdr>
                    </w:div>
                    <w:div w:id="177625575">
                      <w:marLeft w:val="0"/>
                      <w:marRight w:val="0"/>
                      <w:marTop w:val="0"/>
                      <w:marBottom w:val="0"/>
                      <w:divBdr>
                        <w:top w:val="none" w:sz="0" w:space="0" w:color="auto"/>
                        <w:left w:val="none" w:sz="0" w:space="0" w:color="auto"/>
                        <w:bottom w:val="none" w:sz="0" w:space="0" w:color="auto"/>
                        <w:right w:val="none" w:sz="0" w:space="0" w:color="auto"/>
                      </w:divBdr>
                    </w:div>
                    <w:div w:id="576790145">
                      <w:marLeft w:val="0"/>
                      <w:marRight w:val="0"/>
                      <w:marTop w:val="0"/>
                      <w:marBottom w:val="0"/>
                      <w:divBdr>
                        <w:top w:val="none" w:sz="0" w:space="0" w:color="auto"/>
                        <w:left w:val="none" w:sz="0" w:space="0" w:color="auto"/>
                        <w:bottom w:val="none" w:sz="0" w:space="0" w:color="auto"/>
                        <w:right w:val="none" w:sz="0" w:space="0" w:color="auto"/>
                      </w:divBdr>
                    </w:div>
                    <w:div w:id="647056792">
                      <w:marLeft w:val="0"/>
                      <w:marRight w:val="0"/>
                      <w:marTop w:val="0"/>
                      <w:marBottom w:val="0"/>
                      <w:divBdr>
                        <w:top w:val="none" w:sz="0" w:space="0" w:color="auto"/>
                        <w:left w:val="none" w:sz="0" w:space="0" w:color="auto"/>
                        <w:bottom w:val="none" w:sz="0" w:space="0" w:color="auto"/>
                        <w:right w:val="none" w:sz="0" w:space="0" w:color="auto"/>
                      </w:divBdr>
                      <w:divsChild>
                        <w:div w:id="1095785399">
                          <w:marLeft w:val="0"/>
                          <w:marRight w:val="0"/>
                          <w:marTop w:val="0"/>
                          <w:marBottom w:val="0"/>
                          <w:divBdr>
                            <w:top w:val="none" w:sz="0" w:space="0" w:color="auto"/>
                            <w:left w:val="none" w:sz="0" w:space="0" w:color="auto"/>
                            <w:bottom w:val="none" w:sz="0" w:space="0" w:color="auto"/>
                            <w:right w:val="none" w:sz="0" w:space="0" w:color="auto"/>
                          </w:divBdr>
                        </w:div>
                        <w:div w:id="474834635">
                          <w:marLeft w:val="0"/>
                          <w:marRight w:val="0"/>
                          <w:marTop w:val="0"/>
                          <w:marBottom w:val="0"/>
                          <w:divBdr>
                            <w:top w:val="none" w:sz="0" w:space="0" w:color="auto"/>
                            <w:left w:val="none" w:sz="0" w:space="0" w:color="auto"/>
                            <w:bottom w:val="none" w:sz="0" w:space="0" w:color="auto"/>
                            <w:right w:val="none" w:sz="0" w:space="0" w:color="auto"/>
                          </w:divBdr>
                        </w:div>
                      </w:divsChild>
                    </w:div>
                    <w:div w:id="156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8953">
      <w:bodyDiv w:val="1"/>
      <w:marLeft w:val="60"/>
      <w:marRight w:val="60"/>
      <w:marTop w:val="60"/>
      <w:marBottom w:val="15"/>
      <w:divBdr>
        <w:top w:val="none" w:sz="0" w:space="0" w:color="auto"/>
        <w:left w:val="none" w:sz="0" w:space="0" w:color="auto"/>
        <w:bottom w:val="none" w:sz="0" w:space="0" w:color="auto"/>
        <w:right w:val="none" w:sz="0" w:space="0" w:color="auto"/>
      </w:divBdr>
      <w:divsChild>
        <w:div w:id="921715004">
          <w:marLeft w:val="0"/>
          <w:marRight w:val="0"/>
          <w:marTop w:val="0"/>
          <w:marBottom w:val="0"/>
          <w:divBdr>
            <w:top w:val="none" w:sz="0" w:space="0" w:color="auto"/>
            <w:left w:val="none" w:sz="0" w:space="0" w:color="auto"/>
            <w:bottom w:val="none" w:sz="0" w:space="0" w:color="auto"/>
            <w:right w:val="none" w:sz="0" w:space="0" w:color="auto"/>
          </w:divBdr>
          <w:divsChild>
            <w:div w:id="436561121">
              <w:marLeft w:val="0"/>
              <w:marRight w:val="0"/>
              <w:marTop w:val="0"/>
              <w:marBottom w:val="0"/>
              <w:divBdr>
                <w:top w:val="none" w:sz="0" w:space="0" w:color="auto"/>
                <w:left w:val="none" w:sz="0" w:space="0" w:color="auto"/>
                <w:bottom w:val="none" w:sz="0" w:space="0" w:color="auto"/>
                <w:right w:val="none" w:sz="0" w:space="0" w:color="auto"/>
              </w:divBdr>
              <w:divsChild>
                <w:div w:id="1568219917">
                  <w:marLeft w:val="0"/>
                  <w:marRight w:val="0"/>
                  <w:marTop w:val="0"/>
                  <w:marBottom w:val="0"/>
                  <w:divBdr>
                    <w:top w:val="none" w:sz="0" w:space="0" w:color="auto"/>
                    <w:left w:val="none" w:sz="0" w:space="0" w:color="auto"/>
                    <w:bottom w:val="none" w:sz="0" w:space="0" w:color="auto"/>
                    <w:right w:val="none" w:sz="0" w:space="0" w:color="auto"/>
                  </w:divBdr>
                </w:div>
                <w:div w:id="862747694">
                  <w:marLeft w:val="0"/>
                  <w:marRight w:val="0"/>
                  <w:marTop w:val="0"/>
                  <w:marBottom w:val="0"/>
                  <w:divBdr>
                    <w:top w:val="none" w:sz="0" w:space="0" w:color="auto"/>
                    <w:left w:val="none" w:sz="0" w:space="0" w:color="auto"/>
                    <w:bottom w:val="none" w:sz="0" w:space="0" w:color="auto"/>
                    <w:right w:val="none" w:sz="0" w:space="0" w:color="auto"/>
                  </w:divBdr>
                </w:div>
                <w:div w:id="634407983">
                  <w:marLeft w:val="0"/>
                  <w:marRight w:val="0"/>
                  <w:marTop w:val="0"/>
                  <w:marBottom w:val="0"/>
                  <w:divBdr>
                    <w:top w:val="none" w:sz="0" w:space="0" w:color="auto"/>
                    <w:left w:val="none" w:sz="0" w:space="0" w:color="auto"/>
                    <w:bottom w:val="none" w:sz="0" w:space="0" w:color="auto"/>
                    <w:right w:val="none" w:sz="0" w:space="0" w:color="auto"/>
                  </w:divBdr>
                </w:div>
                <w:div w:id="1044789538">
                  <w:marLeft w:val="0"/>
                  <w:marRight w:val="0"/>
                  <w:marTop w:val="0"/>
                  <w:marBottom w:val="0"/>
                  <w:divBdr>
                    <w:top w:val="none" w:sz="0" w:space="0" w:color="auto"/>
                    <w:left w:val="none" w:sz="0" w:space="0" w:color="auto"/>
                    <w:bottom w:val="none" w:sz="0" w:space="0" w:color="auto"/>
                    <w:right w:val="none" w:sz="0" w:space="0" w:color="auto"/>
                  </w:divBdr>
                </w:div>
                <w:div w:id="16679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242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26">
          <w:marLeft w:val="0"/>
          <w:marRight w:val="0"/>
          <w:marTop w:val="0"/>
          <w:marBottom w:val="0"/>
          <w:divBdr>
            <w:top w:val="none" w:sz="0" w:space="0" w:color="auto"/>
            <w:left w:val="none" w:sz="0" w:space="0" w:color="auto"/>
            <w:bottom w:val="none" w:sz="0" w:space="0" w:color="auto"/>
            <w:right w:val="none" w:sz="0" w:space="0" w:color="auto"/>
          </w:divBdr>
          <w:divsChild>
            <w:div w:id="1786078391">
              <w:marLeft w:val="0"/>
              <w:marRight w:val="0"/>
              <w:marTop w:val="0"/>
              <w:marBottom w:val="0"/>
              <w:divBdr>
                <w:top w:val="none" w:sz="0" w:space="0" w:color="auto"/>
                <w:left w:val="none" w:sz="0" w:space="0" w:color="auto"/>
                <w:bottom w:val="none" w:sz="0" w:space="0" w:color="auto"/>
                <w:right w:val="none" w:sz="0" w:space="0" w:color="auto"/>
              </w:divBdr>
            </w:div>
            <w:div w:id="1838227688">
              <w:marLeft w:val="0"/>
              <w:marRight w:val="0"/>
              <w:marTop w:val="0"/>
              <w:marBottom w:val="0"/>
              <w:divBdr>
                <w:top w:val="none" w:sz="0" w:space="0" w:color="auto"/>
                <w:left w:val="none" w:sz="0" w:space="0" w:color="auto"/>
                <w:bottom w:val="none" w:sz="0" w:space="0" w:color="auto"/>
                <w:right w:val="none" w:sz="0" w:space="0" w:color="auto"/>
              </w:divBdr>
            </w:div>
            <w:div w:id="1933397745">
              <w:marLeft w:val="0"/>
              <w:marRight w:val="0"/>
              <w:marTop w:val="0"/>
              <w:marBottom w:val="0"/>
              <w:divBdr>
                <w:top w:val="none" w:sz="0" w:space="0" w:color="auto"/>
                <w:left w:val="none" w:sz="0" w:space="0" w:color="auto"/>
                <w:bottom w:val="none" w:sz="0" w:space="0" w:color="auto"/>
                <w:right w:val="none" w:sz="0" w:space="0" w:color="auto"/>
              </w:divBdr>
            </w:div>
            <w:div w:id="259222548">
              <w:marLeft w:val="0"/>
              <w:marRight w:val="0"/>
              <w:marTop w:val="0"/>
              <w:marBottom w:val="0"/>
              <w:divBdr>
                <w:top w:val="none" w:sz="0" w:space="0" w:color="auto"/>
                <w:left w:val="none" w:sz="0" w:space="0" w:color="auto"/>
                <w:bottom w:val="none" w:sz="0" w:space="0" w:color="auto"/>
                <w:right w:val="none" w:sz="0" w:space="0" w:color="auto"/>
              </w:divBdr>
            </w:div>
            <w:div w:id="1628925914">
              <w:marLeft w:val="0"/>
              <w:marRight w:val="0"/>
              <w:marTop w:val="0"/>
              <w:marBottom w:val="0"/>
              <w:divBdr>
                <w:top w:val="none" w:sz="0" w:space="0" w:color="auto"/>
                <w:left w:val="none" w:sz="0" w:space="0" w:color="auto"/>
                <w:bottom w:val="none" w:sz="0" w:space="0" w:color="auto"/>
                <w:right w:val="none" w:sz="0" w:space="0" w:color="auto"/>
              </w:divBdr>
            </w:div>
            <w:div w:id="509374595">
              <w:marLeft w:val="0"/>
              <w:marRight w:val="0"/>
              <w:marTop w:val="0"/>
              <w:marBottom w:val="0"/>
              <w:divBdr>
                <w:top w:val="none" w:sz="0" w:space="0" w:color="auto"/>
                <w:left w:val="none" w:sz="0" w:space="0" w:color="auto"/>
                <w:bottom w:val="none" w:sz="0" w:space="0" w:color="auto"/>
                <w:right w:val="none" w:sz="0" w:space="0" w:color="auto"/>
              </w:divBdr>
            </w:div>
            <w:div w:id="1950428591">
              <w:marLeft w:val="0"/>
              <w:marRight w:val="0"/>
              <w:marTop w:val="0"/>
              <w:marBottom w:val="0"/>
              <w:divBdr>
                <w:top w:val="none" w:sz="0" w:space="0" w:color="auto"/>
                <w:left w:val="none" w:sz="0" w:space="0" w:color="auto"/>
                <w:bottom w:val="none" w:sz="0" w:space="0" w:color="auto"/>
                <w:right w:val="none" w:sz="0" w:space="0" w:color="auto"/>
              </w:divBdr>
            </w:div>
            <w:div w:id="648021553">
              <w:marLeft w:val="0"/>
              <w:marRight w:val="0"/>
              <w:marTop w:val="0"/>
              <w:marBottom w:val="0"/>
              <w:divBdr>
                <w:top w:val="none" w:sz="0" w:space="0" w:color="auto"/>
                <w:left w:val="none" w:sz="0" w:space="0" w:color="auto"/>
                <w:bottom w:val="none" w:sz="0" w:space="0" w:color="auto"/>
                <w:right w:val="none" w:sz="0" w:space="0" w:color="auto"/>
              </w:divBdr>
            </w:div>
            <w:div w:id="564754944">
              <w:marLeft w:val="0"/>
              <w:marRight w:val="0"/>
              <w:marTop w:val="0"/>
              <w:marBottom w:val="0"/>
              <w:divBdr>
                <w:top w:val="none" w:sz="0" w:space="0" w:color="auto"/>
                <w:left w:val="none" w:sz="0" w:space="0" w:color="auto"/>
                <w:bottom w:val="none" w:sz="0" w:space="0" w:color="auto"/>
                <w:right w:val="none" w:sz="0" w:space="0" w:color="auto"/>
              </w:divBdr>
            </w:div>
            <w:div w:id="21042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12A7-BDB3-4998-ABC5-6F0AAC5F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3</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CSQ</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CSQ</dc:creator>
  <cp:lastModifiedBy>PORT-Analyse</cp:lastModifiedBy>
  <cp:revision>84</cp:revision>
  <cp:lastPrinted>2016-10-06T14:12:00Z</cp:lastPrinted>
  <dcterms:created xsi:type="dcterms:W3CDTF">2013-11-21T20:09:00Z</dcterms:created>
  <dcterms:modified xsi:type="dcterms:W3CDTF">2017-04-19T16:22:00Z</dcterms:modified>
</cp:coreProperties>
</file>